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C4110">
        <w:trPr>
          <w:trHeight w:hRule="exact" w:val="1528"/>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1419" w:type="dxa"/>
          </w:tcPr>
          <w:p w:rsidR="005C4110" w:rsidRDefault="005C4110"/>
        </w:tc>
        <w:tc>
          <w:tcPr>
            <w:tcW w:w="710" w:type="dxa"/>
          </w:tcPr>
          <w:p w:rsidR="005C4110" w:rsidRDefault="005C4110"/>
        </w:tc>
        <w:tc>
          <w:tcPr>
            <w:tcW w:w="5543" w:type="dxa"/>
            <w:gridSpan w:val="4"/>
            <w:shd w:val="clear" w:color="000000" w:fill="FFFFFF"/>
            <w:tcMar>
              <w:left w:w="34" w:type="dxa"/>
              <w:right w:w="34" w:type="dxa"/>
            </w:tcMar>
          </w:tcPr>
          <w:p w:rsidR="005C4110" w:rsidRDefault="00CB69B2">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5C4110">
        <w:trPr>
          <w:trHeight w:hRule="exact" w:val="138"/>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1419" w:type="dxa"/>
          </w:tcPr>
          <w:p w:rsidR="005C4110" w:rsidRDefault="005C4110"/>
        </w:tc>
        <w:tc>
          <w:tcPr>
            <w:tcW w:w="710" w:type="dxa"/>
          </w:tcPr>
          <w:p w:rsidR="005C4110" w:rsidRDefault="005C4110"/>
        </w:tc>
        <w:tc>
          <w:tcPr>
            <w:tcW w:w="426" w:type="dxa"/>
          </w:tcPr>
          <w:p w:rsidR="005C4110" w:rsidRDefault="005C4110"/>
        </w:tc>
        <w:tc>
          <w:tcPr>
            <w:tcW w:w="1277" w:type="dxa"/>
          </w:tcPr>
          <w:p w:rsidR="005C4110" w:rsidRDefault="005C4110"/>
        </w:tc>
        <w:tc>
          <w:tcPr>
            <w:tcW w:w="993" w:type="dxa"/>
          </w:tcPr>
          <w:p w:rsidR="005C4110" w:rsidRDefault="005C4110"/>
        </w:tc>
        <w:tc>
          <w:tcPr>
            <w:tcW w:w="2836" w:type="dxa"/>
          </w:tcPr>
          <w:p w:rsidR="005C4110" w:rsidRDefault="005C4110"/>
        </w:tc>
      </w:tr>
      <w:tr w:rsidR="005C4110">
        <w:trPr>
          <w:trHeight w:hRule="exact" w:val="585"/>
        </w:trPr>
        <w:tc>
          <w:tcPr>
            <w:tcW w:w="10221" w:type="dxa"/>
            <w:gridSpan w:val="10"/>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C4110" w:rsidRDefault="00CB69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4110">
        <w:trPr>
          <w:trHeight w:hRule="exact" w:val="314"/>
        </w:trPr>
        <w:tc>
          <w:tcPr>
            <w:tcW w:w="10221" w:type="dxa"/>
            <w:gridSpan w:val="10"/>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C4110">
        <w:trPr>
          <w:trHeight w:hRule="exact" w:val="211"/>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1419" w:type="dxa"/>
          </w:tcPr>
          <w:p w:rsidR="005C4110" w:rsidRDefault="005C4110"/>
        </w:tc>
        <w:tc>
          <w:tcPr>
            <w:tcW w:w="710" w:type="dxa"/>
          </w:tcPr>
          <w:p w:rsidR="005C4110" w:rsidRDefault="005C4110"/>
        </w:tc>
        <w:tc>
          <w:tcPr>
            <w:tcW w:w="426" w:type="dxa"/>
          </w:tcPr>
          <w:p w:rsidR="005C4110" w:rsidRDefault="005C4110"/>
        </w:tc>
        <w:tc>
          <w:tcPr>
            <w:tcW w:w="1277" w:type="dxa"/>
          </w:tcPr>
          <w:p w:rsidR="005C4110" w:rsidRDefault="005C4110"/>
        </w:tc>
        <w:tc>
          <w:tcPr>
            <w:tcW w:w="993" w:type="dxa"/>
          </w:tcPr>
          <w:p w:rsidR="005C4110" w:rsidRDefault="005C4110"/>
        </w:tc>
        <w:tc>
          <w:tcPr>
            <w:tcW w:w="2836" w:type="dxa"/>
          </w:tcPr>
          <w:p w:rsidR="005C4110" w:rsidRDefault="005C4110"/>
        </w:tc>
      </w:tr>
      <w:tr w:rsidR="005C4110">
        <w:trPr>
          <w:trHeight w:hRule="exact" w:val="277"/>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1419" w:type="dxa"/>
          </w:tcPr>
          <w:p w:rsidR="005C4110" w:rsidRDefault="005C4110"/>
        </w:tc>
        <w:tc>
          <w:tcPr>
            <w:tcW w:w="710" w:type="dxa"/>
          </w:tcPr>
          <w:p w:rsidR="005C4110" w:rsidRDefault="005C4110"/>
        </w:tc>
        <w:tc>
          <w:tcPr>
            <w:tcW w:w="426" w:type="dxa"/>
          </w:tcPr>
          <w:p w:rsidR="005C4110" w:rsidRDefault="005C4110"/>
        </w:tc>
        <w:tc>
          <w:tcPr>
            <w:tcW w:w="1277" w:type="dxa"/>
          </w:tcPr>
          <w:p w:rsidR="005C4110" w:rsidRDefault="005C4110"/>
        </w:tc>
        <w:tc>
          <w:tcPr>
            <w:tcW w:w="3842" w:type="dxa"/>
            <w:gridSpan w:val="2"/>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УТВЕРЖДАЮ</w:t>
            </w:r>
          </w:p>
        </w:tc>
      </w:tr>
      <w:tr w:rsidR="005C4110">
        <w:trPr>
          <w:trHeight w:hRule="exact" w:val="972"/>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1419" w:type="dxa"/>
          </w:tcPr>
          <w:p w:rsidR="005C4110" w:rsidRDefault="005C4110"/>
        </w:tc>
        <w:tc>
          <w:tcPr>
            <w:tcW w:w="710" w:type="dxa"/>
          </w:tcPr>
          <w:p w:rsidR="005C4110" w:rsidRDefault="005C4110"/>
        </w:tc>
        <w:tc>
          <w:tcPr>
            <w:tcW w:w="426" w:type="dxa"/>
          </w:tcPr>
          <w:p w:rsidR="005C4110" w:rsidRDefault="005C4110"/>
        </w:tc>
        <w:tc>
          <w:tcPr>
            <w:tcW w:w="1277" w:type="dxa"/>
          </w:tcPr>
          <w:p w:rsidR="005C4110" w:rsidRDefault="005C4110"/>
        </w:tc>
        <w:tc>
          <w:tcPr>
            <w:tcW w:w="3842" w:type="dxa"/>
            <w:gridSpan w:val="2"/>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C4110" w:rsidRDefault="005C4110">
            <w:pPr>
              <w:spacing w:after="0" w:line="240" w:lineRule="auto"/>
              <w:jc w:val="center"/>
              <w:rPr>
                <w:sz w:val="24"/>
                <w:szCs w:val="24"/>
              </w:rPr>
            </w:pPr>
          </w:p>
          <w:p w:rsidR="005C4110" w:rsidRDefault="00CB69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C4110">
        <w:trPr>
          <w:trHeight w:hRule="exact" w:val="277"/>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1419" w:type="dxa"/>
          </w:tcPr>
          <w:p w:rsidR="005C4110" w:rsidRDefault="005C4110"/>
        </w:tc>
        <w:tc>
          <w:tcPr>
            <w:tcW w:w="710" w:type="dxa"/>
          </w:tcPr>
          <w:p w:rsidR="005C4110" w:rsidRDefault="005C4110"/>
        </w:tc>
        <w:tc>
          <w:tcPr>
            <w:tcW w:w="426" w:type="dxa"/>
          </w:tcPr>
          <w:p w:rsidR="005C4110" w:rsidRDefault="005C4110"/>
        </w:tc>
        <w:tc>
          <w:tcPr>
            <w:tcW w:w="1277" w:type="dxa"/>
          </w:tcPr>
          <w:p w:rsidR="005C4110" w:rsidRDefault="005C4110"/>
        </w:tc>
        <w:tc>
          <w:tcPr>
            <w:tcW w:w="3842" w:type="dxa"/>
            <w:gridSpan w:val="2"/>
            <w:shd w:val="clear" w:color="000000" w:fill="FFFFFF"/>
            <w:tcMar>
              <w:left w:w="34" w:type="dxa"/>
              <w:right w:w="34" w:type="dxa"/>
            </w:tcMar>
          </w:tcPr>
          <w:p w:rsidR="005C4110" w:rsidRDefault="00CB69B2">
            <w:pPr>
              <w:spacing w:after="0" w:line="240" w:lineRule="auto"/>
              <w:jc w:val="right"/>
              <w:rPr>
                <w:sz w:val="24"/>
                <w:szCs w:val="24"/>
              </w:rPr>
            </w:pPr>
            <w:r>
              <w:rPr>
                <w:rFonts w:ascii="Times New Roman" w:hAnsi="Times New Roman" w:cs="Times New Roman"/>
                <w:color w:val="000000"/>
                <w:sz w:val="24"/>
                <w:szCs w:val="24"/>
              </w:rPr>
              <w:t>28.03.2022</w:t>
            </w:r>
          </w:p>
        </w:tc>
      </w:tr>
      <w:tr w:rsidR="005C4110">
        <w:trPr>
          <w:trHeight w:hRule="exact" w:val="277"/>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1419" w:type="dxa"/>
          </w:tcPr>
          <w:p w:rsidR="005C4110" w:rsidRDefault="005C4110"/>
        </w:tc>
        <w:tc>
          <w:tcPr>
            <w:tcW w:w="710" w:type="dxa"/>
          </w:tcPr>
          <w:p w:rsidR="005C4110" w:rsidRDefault="005C4110"/>
        </w:tc>
        <w:tc>
          <w:tcPr>
            <w:tcW w:w="426" w:type="dxa"/>
          </w:tcPr>
          <w:p w:rsidR="005C4110" w:rsidRDefault="005C4110"/>
        </w:tc>
        <w:tc>
          <w:tcPr>
            <w:tcW w:w="1277" w:type="dxa"/>
          </w:tcPr>
          <w:p w:rsidR="005C4110" w:rsidRDefault="005C4110"/>
        </w:tc>
        <w:tc>
          <w:tcPr>
            <w:tcW w:w="993" w:type="dxa"/>
          </w:tcPr>
          <w:p w:rsidR="005C4110" w:rsidRDefault="005C4110"/>
        </w:tc>
        <w:tc>
          <w:tcPr>
            <w:tcW w:w="2836" w:type="dxa"/>
          </w:tcPr>
          <w:p w:rsidR="005C4110" w:rsidRDefault="005C4110"/>
        </w:tc>
      </w:tr>
      <w:tr w:rsidR="005C4110">
        <w:trPr>
          <w:trHeight w:hRule="exact" w:val="416"/>
        </w:trPr>
        <w:tc>
          <w:tcPr>
            <w:tcW w:w="10221" w:type="dxa"/>
            <w:gridSpan w:val="10"/>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4110">
        <w:trPr>
          <w:trHeight w:hRule="exact" w:val="1135"/>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4834" w:type="dxa"/>
            <w:gridSpan w:val="5"/>
            <w:shd w:val="clear" w:color="000000" w:fill="FFFFFF"/>
            <w:tcMar>
              <w:left w:w="34" w:type="dxa"/>
              <w:right w:w="34" w:type="dxa"/>
            </w:tcMar>
          </w:tcPr>
          <w:p w:rsidR="005C4110" w:rsidRDefault="00CB69B2">
            <w:pPr>
              <w:spacing w:after="0" w:line="240" w:lineRule="auto"/>
              <w:jc w:val="center"/>
              <w:rPr>
                <w:sz w:val="32"/>
                <w:szCs w:val="32"/>
              </w:rPr>
            </w:pPr>
            <w:r>
              <w:rPr>
                <w:rFonts w:ascii="Times New Roman" w:hAnsi="Times New Roman" w:cs="Times New Roman"/>
                <w:color w:val="000000"/>
                <w:sz w:val="32"/>
                <w:szCs w:val="32"/>
              </w:rPr>
              <w:t>Практикум по креативному письму</w:t>
            </w:r>
          </w:p>
          <w:p w:rsidR="005C4110" w:rsidRDefault="00CB69B2">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5C4110" w:rsidRDefault="005C4110"/>
        </w:tc>
      </w:tr>
      <w:tr w:rsidR="005C4110">
        <w:trPr>
          <w:trHeight w:hRule="exact" w:val="277"/>
        </w:trPr>
        <w:tc>
          <w:tcPr>
            <w:tcW w:w="10221" w:type="dxa"/>
            <w:gridSpan w:val="10"/>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4110">
        <w:trPr>
          <w:trHeight w:hRule="exact" w:val="1111"/>
        </w:trPr>
        <w:tc>
          <w:tcPr>
            <w:tcW w:w="143" w:type="dxa"/>
          </w:tcPr>
          <w:p w:rsidR="005C4110" w:rsidRDefault="005C4110"/>
        </w:tc>
        <w:tc>
          <w:tcPr>
            <w:tcW w:w="285" w:type="dxa"/>
          </w:tcPr>
          <w:p w:rsidR="005C4110" w:rsidRDefault="005C4110"/>
        </w:tc>
        <w:tc>
          <w:tcPr>
            <w:tcW w:w="9795" w:type="dxa"/>
            <w:gridSpan w:val="8"/>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5C4110" w:rsidRDefault="00CB69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5C4110" w:rsidRDefault="00CB69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C4110">
        <w:trPr>
          <w:trHeight w:hRule="exact" w:val="833"/>
        </w:trPr>
        <w:tc>
          <w:tcPr>
            <w:tcW w:w="10221" w:type="dxa"/>
            <w:gridSpan w:val="10"/>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C4110">
        <w:trPr>
          <w:trHeight w:hRule="exact" w:val="277"/>
        </w:trPr>
        <w:tc>
          <w:tcPr>
            <w:tcW w:w="3984" w:type="dxa"/>
            <w:gridSpan w:val="5"/>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4110" w:rsidRDefault="005C4110"/>
        </w:tc>
        <w:tc>
          <w:tcPr>
            <w:tcW w:w="426" w:type="dxa"/>
          </w:tcPr>
          <w:p w:rsidR="005C4110" w:rsidRDefault="005C4110"/>
        </w:tc>
        <w:tc>
          <w:tcPr>
            <w:tcW w:w="1277" w:type="dxa"/>
          </w:tcPr>
          <w:p w:rsidR="005C4110" w:rsidRDefault="005C4110"/>
        </w:tc>
        <w:tc>
          <w:tcPr>
            <w:tcW w:w="993" w:type="dxa"/>
          </w:tcPr>
          <w:p w:rsidR="005C4110" w:rsidRDefault="005C4110"/>
        </w:tc>
        <w:tc>
          <w:tcPr>
            <w:tcW w:w="2836" w:type="dxa"/>
          </w:tcPr>
          <w:p w:rsidR="005C4110" w:rsidRDefault="005C4110"/>
        </w:tc>
      </w:tr>
      <w:tr w:rsidR="005C4110">
        <w:trPr>
          <w:trHeight w:hRule="exact" w:val="155"/>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1419" w:type="dxa"/>
          </w:tcPr>
          <w:p w:rsidR="005C4110" w:rsidRDefault="005C4110"/>
        </w:tc>
        <w:tc>
          <w:tcPr>
            <w:tcW w:w="710" w:type="dxa"/>
          </w:tcPr>
          <w:p w:rsidR="005C4110" w:rsidRDefault="005C4110"/>
        </w:tc>
        <w:tc>
          <w:tcPr>
            <w:tcW w:w="426" w:type="dxa"/>
          </w:tcPr>
          <w:p w:rsidR="005C4110" w:rsidRDefault="005C4110"/>
        </w:tc>
        <w:tc>
          <w:tcPr>
            <w:tcW w:w="1277" w:type="dxa"/>
          </w:tcPr>
          <w:p w:rsidR="005C4110" w:rsidRDefault="005C4110"/>
        </w:tc>
        <w:tc>
          <w:tcPr>
            <w:tcW w:w="993" w:type="dxa"/>
          </w:tcPr>
          <w:p w:rsidR="005C4110" w:rsidRDefault="005C4110"/>
        </w:tc>
        <w:tc>
          <w:tcPr>
            <w:tcW w:w="2836" w:type="dxa"/>
          </w:tcPr>
          <w:p w:rsidR="005C4110" w:rsidRDefault="005C4110"/>
        </w:tc>
      </w:tr>
      <w:tr w:rsidR="005C41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ОБРАЗОВАНИЕ И НАУКА</w:t>
            </w:r>
          </w:p>
        </w:tc>
      </w:tr>
      <w:tr w:rsidR="005C41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C411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C4110" w:rsidRDefault="005C41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5C4110"/>
        </w:tc>
      </w:tr>
      <w:tr w:rsidR="005C41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C4110">
        <w:trPr>
          <w:trHeight w:hRule="exact" w:val="124"/>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1419" w:type="dxa"/>
          </w:tcPr>
          <w:p w:rsidR="005C4110" w:rsidRDefault="005C4110"/>
        </w:tc>
        <w:tc>
          <w:tcPr>
            <w:tcW w:w="710" w:type="dxa"/>
          </w:tcPr>
          <w:p w:rsidR="005C4110" w:rsidRDefault="005C4110"/>
        </w:tc>
        <w:tc>
          <w:tcPr>
            <w:tcW w:w="426" w:type="dxa"/>
          </w:tcPr>
          <w:p w:rsidR="005C4110" w:rsidRDefault="005C4110"/>
        </w:tc>
        <w:tc>
          <w:tcPr>
            <w:tcW w:w="1277" w:type="dxa"/>
          </w:tcPr>
          <w:p w:rsidR="005C4110" w:rsidRDefault="005C4110"/>
        </w:tc>
        <w:tc>
          <w:tcPr>
            <w:tcW w:w="993" w:type="dxa"/>
          </w:tcPr>
          <w:p w:rsidR="005C4110" w:rsidRDefault="005C4110"/>
        </w:tc>
        <w:tc>
          <w:tcPr>
            <w:tcW w:w="2836" w:type="dxa"/>
          </w:tcPr>
          <w:p w:rsidR="005C4110" w:rsidRDefault="005C4110"/>
        </w:tc>
      </w:tr>
      <w:tr w:rsidR="005C4110">
        <w:trPr>
          <w:trHeight w:hRule="exact" w:val="277"/>
        </w:trPr>
        <w:tc>
          <w:tcPr>
            <w:tcW w:w="5118" w:type="dxa"/>
            <w:gridSpan w:val="7"/>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5C4110">
        <w:trPr>
          <w:trHeight w:hRule="exact" w:val="26"/>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1419" w:type="dxa"/>
          </w:tcPr>
          <w:p w:rsidR="005C4110" w:rsidRDefault="005C4110"/>
        </w:tc>
        <w:tc>
          <w:tcPr>
            <w:tcW w:w="710" w:type="dxa"/>
          </w:tcPr>
          <w:p w:rsidR="005C4110" w:rsidRDefault="005C4110"/>
        </w:tc>
        <w:tc>
          <w:tcPr>
            <w:tcW w:w="426" w:type="dxa"/>
          </w:tcPr>
          <w:p w:rsidR="005C4110" w:rsidRDefault="005C4110"/>
        </w:tc>
        <w:tc>
          <w:tcPr>
            <w:tcW w:w="5118" w:type="dxa"/>
            <w:gridSpan w:val="3"/>
            <w:vMerge/>
            <w:shd w:val="clear" w:color="000000" w:fill="FFFFFF"/>
            <w:tcMar>
              <w:left w:w="34" w:type="dxa"/>
              <w:right w:w="34" w:type="dxa"/>
            </w:tcMar>
          </w:tcPr>
          <w:p w:rsidR="005C4110" w:rsidRDefault="005C4110"/>
        </w:tc>
      </w:tr>
      <w:tr w:rsidR="005C4110">
        <w:trPr>
          <w:trHeight w:hRule="exact" w:val="2621"/>
        </w:trPr>
        <w:tc>
          <w:tcPr>
            <w:tcW w:w="143" w:type="dxa"/>
          </w:tcPr>
          <w:p w:rsidR="005C4110" w:rsidRDefault="005C4110"/>
        </w:tc>
        <w:tc>
          <w:tcPr>
            <w:tcW w:w="285" w:type="dxa"/>
          </w:tcPr>
          <w:p w:rsidR="005C4110" w:rsidRDefault="005C4110"/>
        </w:tc>
        <w:tc>
          <w:tcPr>
            <w:tcW w:w="710" w:type="dxa"/>
          </w:tcPr>
          <w:p w:rsidR="005C4110" w:rsidRDefault="005C4110"/>
        </w:tc>
        <w:tc>
          <w:tcPr>
            <w:tcW w:w="1419" w:type="dxa"/>
          </w:tcPr>
          <w:p w:rsidR="005C4110" w:rsidRDefault="005C4110"/>
        </w:tc>
        <w:tc>
          <w:tcPr>
            <w:tcW w:w="1419" w:type="dxa"/>
          </w:tcPr>
          <w:p w:rsidR="005C4110" w:rsidRDefault="005C4110"/>
        </w:tc>
        <w:tc>
          <w:tcPr>
            <w:tcW w:w="710" w:type="dxa"/>
          </w:tcPr>
          <w:p w:rsidR="005C4110" w:rsidRDefault="005C4110"/>
        </w:tc>
        <w:tc>
          <w:tcPr>
            <w:tcW w:w="426" w:type="dxa"/>
          </w:tcPr>
          <w:p w:rsidR="005C4110" w:rsidRDefault="005C4110"/>
        </w:tc>
        <w:tc>
          <w:tcPr>
            <w:tcW w:w="1277" w:type="dxa"/>
          </w:tcPr>
          <w:p w:rsidR="005C4110" w:rsidRDefault="005C4110"/>
        </w:tc>
        <w:tc>
          <w:tcPr>
            <w:tcW w:w="993" w:type="dxa"/>
          </w:tcPr>
          <w:p w:rsidR="005C4110" w:rsidRDefault="005C4110"/>
        </w:tc>
        <w:tc>
          <w:tcPr>
            <w:tcW w:w="2836" w:type="dxa"/>
          </w:tcPr>
          <w:p w:rsidR="005C4110" w:rsidRDefault="005C4110"/>
        </w:tc>
      </w:tr>
      <w:tr w:rsidR="005C4110">
        <w:trPr>
          <w:trHeight w:hRule="exact" w:val="277"/>
        </w:trPr>
        <w:tc>
          <w:tcPr>
            <w:tcW w:w="143" w:type="dxa"/>
          </w:tcPr>
          <w:p w:rsidR="005C4110" w:rsidRDefault="005C4110"/>
        </w:tc>
        <w:tc>
          <w:tcPr>
            <w:tcW w:w="10079" w:type="dxa"/>
            <w:gridSpan w:val="9"/>
            <w:vMerge w:val="restart"/>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4110">
        <w:trPr>
          <w:trHeight w:hRule="exact" w:val="138"/>
        </w:trPr>
        <w:tc>
          <w:tcPr>
            <w:tcW w:w="143" w:type="dxa"/>
          </w:tcPr>
          <w:p w:rsidR="005C4110" w:rsidRDefault="005C4110"/>
        </w:tc>
        <w:tc>
          <w:tcPr>
            <w:tcW w:w="10079" w:type="dxa"/>
            <w:gridSpan w:val="9"/>
            <w:vMerge/>
            <w:shd w:val="clear" w:color="000000" w:fill="FFFFFF"/>
            <w:tcMar>
              <w:left w:w="34" w:type="dxa"/>
              <w:right w:w="34" w:type="dxa"/>
            </w:tcMar>
          </w:tcPr>
          <w:p w:rsidR="005C4110" w:rsidRDefault="005C4110"/>
        </w:tc>
      </w:tr>
      <w:tr w:rsidR="005C4110">
        <w:trPr>
          <w:trHeight w:hRule="exact" w:val="1666"/>
        </w:trPr>
        <w:tc>
          <w:tcPr>
            <w:tcW w:w="143" w:type="dxa"/>
          </w:tcPr>
          <w:p w:rsidR="005C4110" w:rsidRDefault="005C4110"/>
        </w:tc>
        <w:tc>
          <w:tcPr>
            <w:tcW w:w="10079" w:type="dxa"/>
            <w:gridSpan w:val="9"/>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C4110" w:rsidRDefault="005C4110">
            <w:pPr>
              <w:spacing w:after="0" w:line="240" w:lineRule="auto"/>
              <w:jc w:val="center"/>
              <w:rPr>
                <w:sz w:val="24"/>
                <w:szCs w:val="24"/>
              </w:rPr>
            </w:pPr>
          </w:p>
          <w:p w:rsidR="005C4110" w:rsidRDefault="00CB69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C4110" w:rsidRDefault="005C4110">
            <w:pPr>
              <w:spacing w:after="0" w:line="240" w:lineRule="auto"/>
              <w:jc w:val="center"/>
              <w:rPr>
                <w:sz w:val="24"/>
                <w:szCs w:val="24"/>
              </w:rPr>
            </w:pPr>
          </w:p>
          <w:p w:rsidR="005C4110" w:rsidRDefault="00CB69B2">
            <w:pPr>
              <w:spacing w:after="0" w:line="240" w:lineRule="auto"/>
              <w:jc w:val="center"/>
              <w:rPr>
                <w:sz w:val="24"/>
                <w:szCs w:val="24"/>
              </w:rPr>
            </w:pPr>
            <w:r>
              <w:rPr>
                <w:rFonts w:ascii="Times New Roman" w:hAnsi="Times New Roman" w:cs="Times New Roman"/>
                <w:color w:val="000000"/>
                <w:sz w:val="24"/>
                <w:szCs w:val="24"/>
              </w:rPr>
              <w:t>Омск, 2022</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C4110">
        <w:trPr>
          <w:trHeight w:hRule="exact" w:val="2222"/>
        </w:trPr>
        <w:tc>
          <w:tcPr>
            <w:tcW w:w="10788"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5C4110" w:rsidRDefault="005C4110">
            <w:pPr>
              <w:spacing w:after="0" w:line="240" w:lineRule="auto"/>
              <w:rPr>
                <w:sz w:val="24"/>
                <w:szCs w:val="24"/>
              </w:rPr>
            </w:pPr>
          </w:p>
          <w:p w:rsidR="005C4110" w:rsidRDefault="00CB69B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C4110" w:rsidRDefault="005C4110">
            <w:pPr>
              <w:spacing w:after="0" w:line="240" w:lineRule="auto"/>
              <w:rPr>
                <w:sz w:val="24"/>
                <w:szCs w:val="24"/>
              </w:rPr>
            </w:pPr>
          </w:p>
          <w:p w:rsidR="005C4110" w:rsidRDefault="00CB69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C4110" w:rsidRDefault="00CB69B2">
            <w:pPr>
              <w:spacing w:after="0" w:line="240" w:lineRule="auto"/>
              <w:rPr>
                <w:sz w:val="24"/>
                <w:szCs w:val="24"/>
              </w:rPr>
            </w:pPr>
            <w:r>
              <w:rPr>
                <w:rFonts w:ascii="Times New Roman" w:hAnsi="Times New Roman" w:cs="Times New Roman"/>
                <w:color w:val="000000"/>
                <w:sz w:val="24"/>
                <w:szCs w:val="24"/>
              </w:rPr>
              <w:t>Протокол от 25.03.2022 г.  №8</w:t>
            </w:r>
          </w:p>
        </w:tc>
      </w:tr>
      <w:tr w:rsidR="005C4110">
        <w:trPr>
          <w:trHeight w:hRule="exact" w:val="277"/>
        </w:trPr>
        <w:tc>
          <w:tcPr>
            <w:tcW w:w="10788"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110">
        <w:trPr>
          <w:trHeight w:hRule="exact" w:val="277"/>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4110">
        <w:trPr>
          <w:trHeight w:hRule="exact" w:val="555"/>
        </w:trPr>
        <w:tc>
          <w:tcPr>
            <w:tcW w:w="9640" w:type="dxa"/>
          </w:tcPr>
          <w:p w:rsidR="005C4110" w:rsidRDefault="005C4110"/>
        </w:tc>
      </w:tr>
      <w:tr w:rsidR="005C4110">
        <w:trPr>
          <w:trHeight w:hRule="exact" w:val="8751"/>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C4110" w:rsidRDefault="00CB69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4110" w:rsidRDefault="00CB69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C4110" w:rsidRDefault="00CB69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4110" w:rsidRDefault="00CB69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4110" w:rsidRDefault="00CB69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C4110" w:rsidRDefault="00CB69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C4110" w:rsidRDefault="00CB69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C4110" w:rsidRDefault="00CB69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C4110" w:rsidRDefault="00CB69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4110" w:rsidRDefault="00CB69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C4110" w:rsidRDefault="00CB69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110">
        <w:trPr>
          <w:trHeight w:hRule="exact" w:val="277"/>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C4110">
        <w:trPr>
          <w:trHeight w:hRule="exact" w:val="14619"/>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C4110" w:rsidRDefault="00CB69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5C4110" w:rsidRDefault="00CB69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C4110" w:rsidRDefault="00CB69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4110" w:rsidRDefault="00CB69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4110" w:rsidRDefault="00CB69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4110" w:rsidRDefault="00CB69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4110" w:rsidRDefault="00CB69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4110" w:rsidRDefault="00CB69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4110" w:rsidRDefault="00CB69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5C4110" w:rsidRDefault="00CB69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креативному письму» в течение 2022/2023 учебного года:</w:t>
            </w:r>
          </w:p>
          <w:p w:rsidR="005C4110" w:rsidRDefault="00CB69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C4110">
        <w:trPr>
          <w:trHeight w:hRule="exact" w:val="138"/>
        </w:trPr>
        <w:tc>
          <w:tcPr>
            <w:tcW w:w="9640" w:type="dxa"/>
          </w:tcPr>
          <w:p w:rsidR="005C4110" w:rsidRDefault="005C4110"/>
        </w:tc>
      </w:tr>
      <w:tr w:rsidR="005C4110">
        <w:trPr>
          <w:trHeight w:hRule="exact" w:val="355"/>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«Практикум по</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110">
        <w:trPr>
          <w:trHeight w:hRule="exact" w:val="1125"/>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lastRenderedPageBreak/>
              <w:t>креативному письму».</w:t>
            </w:r>
          </w:p>
          <w:p w:rsidR="005C4110" w:rsidRDefault="00CB69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4110">
        <w:trPr>
          <w:trHeight w:hRule="exact" w:val="138"/>
        </w:trPr>
        <w:tc>
          <w:tcPr>
            <w:tcW w:w="9640" w:type="dxa"/>
          </w:tcPr>
          <w:p w:rsidR="005C4110" w:rsidRDefault="005C4110"/>
        </w:tc>
      </w:tr>
      <w:tr w:rsidR="005C4110">
        <w:trPr>
          <w:trHeight w:hRule="exact" w:val="3260"/>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4110" w:rsidRDefault="00CB69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креативному письму»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41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Код компетенции: ПК-3</w:t>
            </w:r>
          </w:p>
          <w:p w:rsidR="005C4110" w:rsidRDefault="00CB69B2">
            <w:pPr>
              <w:spacing w:after="0" w:line="240" w:lineRule="auto"/>
              <w:rPr>
                <w:sz w:val="24"/>
                <w:szCs w:val="24"/>
              </w:rPr>
            </w:pPr>
            <w:r>
              <w:rPr>
                <w:rFonts w:ascii="Times New Roman" w:hAnsi="Times New Roman" w:cs="Times New Roman"/>
                <w:b/>
                <w:color w:val="000000"/>
                <w:sz w:val="24"/>
                <w:szCs w:val="24"/>
              </w:rPr>
              <w:t>Способен обсуждать с обучающимися образцы лучших произведений художественной и научной прозы</w:t>
            </w:r>
          </w:p>
        </w:tc>
      </w:tr>
      <w:tr w:rsidR="005C4110">
        <w:trPr>
          <w:trHeight w:hRule="exact" w:val="585"/>
        </w:trPr>
        <w:tc>
          <w:tcPr>
            <w:tcW w:w="9654" w:type="dxa"/>
            <w:shd w:val="clear" w:color="000000" w:fill="FFFFFF"/>
            <w:tcMar>
              <w:left w:w="34" w:type="dxa"/>
              <w:right w:w="34" w:type="dxa"/>
            </w:tcMar>
          </w:tcPr>
          <w:p w:rsidR="005C4110" w:rsidRDefault="005C4110">
            <w:pPr>
              <w:spacing w:after="0" w:line="240" w:lineRule="auto"/>
              <w:rPr>
                <w:sz w:val="24"/>
                <w:szCs w:val="24"/>
              </w:rPr>
            </w:pPr>
          </w:p>
          <w:p w:rsidR="005C4110" w:rsidRDefault="00CB69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4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ПК-3.1 знать основы литературоведческой теории и перспективных направлений развития современного литературоведения</w:t>
            </w:r>
          </w:p>
        </w:tc>
      </w:tr>
      <w:tr w:rsidR="005C4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ПК-3.2 знать теорию и методику преподавания литературы</w:t>
            </w:r>
          </w:p>
        </w:tc>
      </w:tr>
      <w:tr w:rsidR="005C4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ПК-3.3 уметь интерпретировать основы литературоведческой теории и перспективные направления развития современного литературоведения</w:t>
            </w:r>
          </w:p>
        </w:tc>
      </w:tr>
      <w:tr w:rsidR="005C4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ПК-3.4 уметь применять  теорию и методику преподавания литературы</w:t>
            </w:r>
          </w:p>
        </w:tc>
      </w:tr>
      <w:tr w:rsidR="005C4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ПК-3.5 владеть методами и приемами обучения литературе</w:t>
            </w:r>
          </w:p>
        </w:tc>
      </w:tr>
      <w:tr w:rsidR="005C4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ПК-3.6 владеть основами  литературоведческой теории и перспективными направленимия развития современного литературоведения</w:t>
            </w:r>
          </w:p>
        </w:tc>
      </w:tr>
      <w:tr w:rsidR="005C4110">
        <w:trPr>
          <w:trHeight w:hRule="exact" w:val="277"/>
        </w:trPr>
        <w:tc>
          <w:tcPr>
            <w:tcW w:w="9640" w:type="dxa"/>
          </w:tcPr>
          <w:p w:rsidR="005C4110" w:rsidRDefault="005C4110"/>
        </w:tc>
      </w:tr>
      <w:tr w:rsidR="005C41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Код компетенции: УК-4</w:t>
            </w:r>
          </w:p>
          <w:p w:rsidR="005C4110" w:rsidRDefault="00CB69B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C4110">
        <w:trPr>
          <w:trHeight w:hRule="exact" w:val="585"/>
        </w:trPr>
        <w:tc>
          <w:tcPr>
            <w:tcW w:w="9654" w:type="dxa"/>
            <w:shd w:val="clear" w:color="000000" w:fill="FFFFFF"/>
            <w:tcMar>
              <w:left w:w="34" w:type="dxa"/>
              <w:right w:w="34" w:type="dxa"/>
            </w:tcMar>
          </w:tcPr>
          <w:p w:rsidR="005C4110" w:rsidRDefault="005C4110">
            <w:pPr>
              <w:spacing w:after="0" w:line="240" w:lineRule="auto"/>
              <w:rPr>
                <w:sz w:val="24"/>
                <w:szCs w:val="24"/>
              </w:rPr>
            </w:pPr>
          </w:p>
          <w:p w:rsidR="005C4110" w:rsidRDefault="00CB69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4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5C4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5C4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5C41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5C4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5C4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5C4110">
        <w:trPr>
          <w:trHeight w:hRule="exact" w:val="416"/>
        </w:trPr>
        <w:tc>
          <w:tcPr>
            <w:tcW w:w="9640" w:type="dxa"/>
          </w:tcPr>
          <w:p w:rsidR="005C4110" w:rsidRDefault="005C4110"/>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C4110">
        <w:trPr>
          <w:trHeight w:hRule="exact" w:val="506"/>
        </w:trPr>
        <w:tc>
          <w:tcPr>
            <w:tcW w:w="9654" w:type="dxa"/>
            <w:shd w:val="clear" w:color="000000" w:fill="FFFFFF"/>
            <w:tcMar>
              <w:left w:w="34" w:type="dxa"/>
              <w:right w:w="34" w:type="dxa"/>
            </w:tcMar>
          </w:tcPr>
          <w:p w:rsidR="005C4110" w:rsidRDefault="005C4110"/>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C4110">
        <w:trPr>
          <w:trHeight w:hRule="exact" w:val="1366"/>
        </w:trPr>
        <w:tc>
          <w:tcPr>
            <w:tcW w:w="9654" w:type="dxa"/>
            <w:gridSpan w:val="7"/>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lastRenderedPageBreak/>
              <w:t>Дисциплина К.М.02.ДВ.01.02 «Практикум по креативному письму»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rsidR="005C4110">
        <w:trPr>
          <w:trHeight w:hRule="exact" w:val="138"/>
        </w:trPr>
        <w:tc>
          <w:tcPr>
            <w:tcW w:w="3970" w:type="dxa"/>
          </w:tcPr>
          <w:p w:rsidR="005C4110" w:rsidRDefault="005C4110"/>
        </w:tc>
        <w:tc>
          <w:tcPr>
            <w:tcW w:w="1702" w:type="dxa"/>
          </w:tcPr>
          <w:p w:rsidR="005C4110" w:rsidRDefault="005C4110"/>
        </w:tc>
        <w:tc>
          <w:tcPr>
            <w:tcW w:w="1702" w:type="dxa"/>
          </w:tcPr>
          <w:p w:rsidR="005C4110" w:rsidRDefault="005C4110"/>
        </w:tc>
        <w:tc>
          <w:tcPr>
            <w:tcW w:w="426" w:type="dxa"/>
          </w:tcPr>
          <w:p w:rsidR="005C4110" w:rsidRDefault="005C4110"/>
        </w:tc>
        <w:tc>
          <w:tcPr>
            <w:tcW w:w="710" w:type="dxa"/>
          </w:tcPr>
          <w:p w:rsidR="005C4110" w:rsidRDefault="005C4110"/>
        </w:tc>
        <w:tc>
          <w:tcPr>
            <w:tcW w:w="143" w:type="dxa"/>
          </w:tcPr>
          <w:p w:rsidR="005C4110" w:rsidRDefault="005C4110"/>
        </w:tc>
        <w:tc>
          <w:tcPr>
            <w:tcW w:w="993" w:type="dxa"/>
          </w:tcPr>
          <w:p w:rsidR="005C4110" w:rsidRDefault="005C4110"/>
        </w:tc>
      </w:tr>
      <w:tr w:rsidR="005C41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rPr>
                <w:sz w:val="24"/>
                <w:szCs w:val="24"/>
              </w:rPr>
            </w:pPr>
            <w:r>
              <w:rPr>
                <w:rFonts w:ascii="Times New Roman" w:hAnsi="Times New Roman" w:cs="Times New Roman"/>
                <w:color w:val="000000"/>
                <w:sz w:val="24"/>
                <w:szCs w:val="24"/>
              </w:rPr>
              <w:t>Коды</w:t>
            </w:r>
          </w:p>
          <w:p w:rsidR="005C4110" w:rsidRDefault="00CB69B2">
            <w:pPr>
              <w:spacing w:after="0" w:line="240" w:lineRule="auto"/>
              <w:jc w:val="center"/>
              <w:rPr>
                <w:sz w:val="24"/>
                <w:szCs w:val="24"/>
              </w:rPr>
            </w:pPr>
            <w:r>
              <w:rPr>
                <w:rFonts w:ascii="Times New Roman" w:hAnsi="Times New Roman" w:cs="Times New Roman"/>
                <w:color w:val="000000"/>
                <w:sz w:val="24"/>
                <w:szCs w:val="24"/>
              </w:rPr>
              <w:t>форми-</w:t>
            </w:r>
          </w:p>
          <w:p w:rsidR="005C4110" w:rsidRDefault="00CB69B2">
            <w:pPr>
              <w:spacing w:after="0" w:line="240" w:lineRule="auto"/>
              <w:jc w:val="center"/>
              <w:rPr>
                <w:sz w:val="24"/>
                <w:szCs w:val="24"/>
              </w:rPr>
            </w:pPr>
            <w:r>
              <w:rPr>
                <w:rFonts w:ascii="Times New Roman" w:hAnsi="Times New Roman" w:cs="Times New Roman"/>
                <w:color w:val="000000"/>
                <w:sz w:val="24"/>
                <w:szCs w:val="24"/>
              </w:rPr>
              <w:t>руемых</w:t>
            </w:r>
          </w:p>
          <w:p w:rsidR="005C4110" w:rsidRDefault="00CB69B2">
            <w:pPr>
              <w:spacing w:after="0" w:line="240" w:lineRule="auto"/>
              <w:jc w:val="center"/>
              <w:rPr>
                <w:sz w:val="24"/>
                <w:szCs w:val="24"/>
              </w:rPr>
            </w:pPr>
            <w:r>
              <w:rPr>
                <w:rFonts w:ascii="Times New Roman" w:hAnsi="Times New Roman" w:cs="Times New Roman"/>
                <w:color w:val="000000"/>
                <w:sz w:val="24"/>
                <w:szCs w:val="24"/>
              </w:rPr>
              <w:t>компе-</w:t>
            </w:r>
          </w:p>
          <w:p w:rsidR="005C4110" w:rsidRDefault="00CB69B2">
            <w:pPr>
              <w:spacing w:after="0" w:line="240" w:lineRule="auto"/>
              <w:jc w:val="center"/>
              <w:rPr>
                <w:sz w:val="24"/>
                <w:szCs w:val="24"/>
              </w:rPr>
            </w:pPr>
            <w:r>
              <w:rPr>
                <w:rFonts w:ascii="Times New Roman" w:hAnsi="Times New Roman" w:cs="Times New Roman"/>
                <w:color w:val="000000"/>
                <w:sz w:val="24"/>
                <w:szCs w:val="24"/>
              </w:rPr>
              <w:t>тенций</w:t>
            </w:r>
          </w:p>
        </w:tc>
      </w:tr>
      <w:tr w:rsidR="005C41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5C4110"/>
        </w:tc>
      </w:tr>
      <w:tr w:rsidR="005C41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5C4110"/>
        </w:tc>
      </w:tr>
      <w:tr w:rsidR="005C411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pPr>
            <w:r>
              <w:rPr>
                <w:rFonts w:ascii="Times New Roman" w:hAnsi="Times New Roman" w:cs="Times New Roman"/>
                <w:color w:val="000000"/>
              </w:rPr>
              <w:t>Коммуникативный практикум</w:t>
            </w:r>
          </w:p>
          <w:p w:rsidR="005C4110" w:rsidRDefault="00CB69B2">
            <w:pPr>
              <w:spacing w:after="0" w:line="240" w:lineRule="auto"/>
              <w:jc w:val="center"/>
            </w:pPr>
            <w:r>
              <w:rPr>
                <w:rFonts w:ascii="Times New Roman" w:hAnsi="Times New Roman" w:cs="Times New Roman"/>
                <w:color w:val="000000"/>
              </w:rPr>
              <w:t>Введение в теорию коммуникации</w:t>
            </w:r>
          </w:p>
          <w:p w:rsidR="005C4110" w:rsidRDefault="00CB69B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p w:rsidR="005C4110" w:rsidRDefault="00CB69B2">
            <w:pPr>
              <w:spacing w:after="0" w:line="240" w:lineRule="auto"/>
              <w:jc w:val="center"/>
            </w:pPr>
            <w:r>
              <w:rPr>
                <w:rFonts w:ascii="Times New Roman" w:hAnsi="Times New Roman" w:cs="Times New Roman"/>
                <w:color w:val="000000"/>
              </w:rPr>
              <w:t>Теория аргументации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rPr>
                <w:sz w:val="24"/>
                <w:szCs w:val="24"/>
              </w:rPr>
            </w:pPr>
            <w:r>
              <w:rPr>
                <w:rFonts w:ascii="Times New Roman" w:hAnsi="Times New Roman" w:cs="Times New Roman"/>
                <w:color w:val="000000"/>
                <w:sz w:val="24"/>
                <w:szCs w:val="24"/>
              </w:rPr>
              <w:t>УК-4, ПК-3</w:t>
            </w:r>
          </w:p>
        </w:tc>
      </w:tr>
      <w:tr w:rsidR="005C4110">
        <w:trPr>
          <w:trHeight w:hRule="exact" w:val="138"/>
        </w:trPr>
        <w:tc>
          <w:tcPr>
            <w:tcW w:w="3970" w:type="dxa"/>
          </w:tcPr>
          <w:p w:rsidR="005C4110" w:rsidRDefault="005C4110"/>
        </w:tc>
        <w:tc>
          <w:tcPr>
            <w:tcW w:w="1702" w:type="dxa"/>
          </w:tcPr>
          <w:p w:rsidR="005C4110" w:rsidRDefault="005C4110"/>
        </w:tc>
        <w:tc>
          <w:tcPr>
            <w:tcW w:w="1702" w:type="dxa"/>
          </w:tcPr>
          <w:p w:rsidR="005C4110" w:rsidRDefault="005C4110"/>
        </w:tc>
        <w:tc>
          <w:tcPr>
            <w:tcW w:w="426" w:type="dxa"/>
          </w:tcPr>
          <w:p w:rsidR="005C4110" w:rsidRDefault="005C4110"/>
        </w:tc>
        <w:tc>
          <w:tcPr>
            <w:tcW w:w="710" w:type="dxa"/>
          </w:tcPr>
          <w:p w:rsidR="005C4110" w:rsidRDefault="005C4110"/>
        </w:tc>
        <w:tc>
          <w:tcPr>
            <w:tcW w:w="143" w:type="dxa"/>
          </w:tcPr>
          <w:p w:rsidR="005C4110" w:rsidRDefault="005C4110"/>
        </w:tc>
        <w:tc>
          <w:tcPr>
            <w:tcW w:w="993" w:type="dxa"/>
          </w:tcPr>
          <w:p w:rsidR="005C4110" w:rsidRDefault="005C4110"/>
        </w:tc>
      </w:tr>
      <w:tr w:rsidR="005C4110">
        <w:trPr>
          <w:trHeight w:hRule="exact" w:val="1125"/>
        </w:trPr>
        <w:tc>
          <w:tcPr>
            <w:tcW w:w="9654" w:type="dxa"/>
            <w:gridSpan w:val="7"/>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4110">
        <w:trPr>
          <w:trHeight w:hRule="exact" w:val="585"/>
        </w:trPr>
        <w:tc>
          <w:tcPr>
            <w:tcW w:w="9654" w:type="dxa"/>
            <w:gridSpan w:val="7"/>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C4110" w:rsidRDefault="00CB69B2">
            <w:pPr>
              <w:spacing w:after="0" w:line="240" w:lineRule="auto"/>
              <w:jc w:val="center"/>
              <w:rPr>
                <w:sz w:val="24"/>
                <w:szCs w:val="24"/>
              </w:rPr>
            </w:pPr>
            <w:r>
              <w:rPr>
                <w:rFonts w:ascii="Times New Roman" w:hAnsi="Times New Roman" w:cs="Times New Roman"/>
                <w:color w:val="000000"/>
                <w:sz w:val="24"/>
                <w:szCs w:val="24"/>
              </w:rPr>
              <w:t>Из них:</w:t>
            </w:r>
          </w:p>
        </w:tc>
      </w:tr>
      <w:tr w:rsidR="005C4110">
        <w:trPr>
          <w:trHeight w:hRule="exact" w:val="138"/>
        </w:trPr>
        <w:tc>
          <w:tcPr>
            <w:tcW w:w="3970" w:type="dxa"/>
          </w:tcPr>
          <w:p w:rsidR="005C4110" w:rsidRDefault="005C4110"/>
        </w:tc>
        <w:tc>
          <w:tcPr>
            <w:tcW w:w="1702" w:type="dxa"/>
          </w:tcPr>
          <w:p w:rsidR="005C4110" w:rsidRDefault="005C4110"/>
        </w:tc>
        <w:tc>
          <w:tcPr>
            <w:tcW w:w="1702" w:type="dxa"/>
          </w:tcPr>
          <w:p w:rsidR="005C4110" w:rsidRDefault="005C4110"/>
        </w:tc>
        <w:tc>
          <w:tcPr>
            <w:tcW w:w="426" w:type="dxa"/>
          </w:tcPr>
          <w:p w:rsidR="005C4110" w:rsidRDefault="005C4110"/>
        </w:tc>
        <w:tc>
          <w:tcPr>
            <w:tcW w:w="710" w:type="dxa"/>
          </w:tcPr>
          <w:p w:rsidR="005C4110" w:rsidRDefault="005C4110"/>
        </w:tc>
        <w:tc>
          <w:tcPr>
            <w:tcW w:w="143" w:type="dxa"/>
          </w:tcPr>
          <w:p w:rsidR="005C4110" w:rsidRDefault="005C4110"/>
        </w:tc>
        <w:tc>
          <w:tcPr>
            <w:tcW w:w="993" w:type="dxa"/>
          </w:tcPr>
          <w:p w:rsidR="005C4110" w:rsidRDefault="005C4110"/>
        </w:tc>
      </w:tr>
      <w:tr w:rsidR="005C4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36</w:t>
            </w:r>
          </w:p>
        </w:tc>
      </w:tr>
      <w:tr w:rsidR="005C4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18</w:t>
            </w:r>
          </w:p>
        </w:tc>
      </w:tr>
      <w:tr w:rsidR="005C4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0</w:t>
            </w:r>
          </w:p>
        </w:tc>
      </w:tr>
      <w:tr w:rsidR="005C4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18</w:t>
            </w:r>
          </w:p>
        </w:tc>
      </w:tr>
      <w:tr w:rsidR="005C4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0</w:t>
            </w:r>
          </w:p>
        </w:tc>
      </w:tr>
      <w:tr w:rsidR="005C4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36</w:t>
            </w:r>
          </w:p>
        </w:tc>
      </w:tr>
      <w:tr w:rsidR="005C4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0</w:t>
            </w:r>
          </w:p>
        </w:tc>
      </w:tr>
      <w:tr w:rsidR="005C4110">
        <w:trPr>
          <w:trHeight w:hRule="exact" w:val="416"/>
        </w:trPr>
        <w:tc>
          <w:tcPr>
            <w:tcW w:w="3970" w:type="dxa"/>
          </w:tcPr>
          <w:p w:rsidR="005C4110" w:rsidRDefault="005C4110"/>
        </w:tc>
        <w:tc>
          <w:tcPr>
            <w:tcW w:w="1702" w:type="dxa"/>
          </w:tcPr>
          <w:p w:rsidR="005C4110" w:rsidRDefault="005C4110"/>
        </w:tc>
        <w:tc>
          <w:tcPr>
            <w:tcW w:w="1702" w:type="dxa"/>
          </w:tcPr>
          <w:p w:rsidR="005C4110" w:rsidRDefault="005C4110"/>
        </w:tc>
        <w:tc>
          <w:tcPr>
            <w:tcW w:w="426" w:type="dxa"/>
          </w:tcPr>
          <w:p w:rsidR="005C4110" w:rsidRDefault="005C4110"/>
        </w:tc>
        <w:tc>
          <w:tcPr>
            <w:tcW w:w="710" w:type="dxa"/>
          </w:tcPr>
          <w:p w:rsidR="005C4110" w:rsidRDefault="005C4110"/>
        </w:tc>
        <w:tc>
          <w:tcPr>
            <w:tcW w:w="143" w:type="dxa"/>
          </w:tcPr>
          <w:p w:rsidR="005C4110" w:rsidRDefault="005C4110"/>
        </w:tc>
        <w:tc>
          <w:tcPr>
            <w:tcW w:w="993" w:type="dxa"/>
          </w:tcPr>
          <w:p w:rsidR="005C4110" w:rsidRDefault="005C4110"/>
        </w:tc>
      </w:tr>
      <w:tr w:rsidR="005C4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зачеты 8</w:t>
            </w:r>
          </w:p>
        </w:tc>
      </w:tr>
      <w:tr w:rsidR="005C4110">
        <w:trPr>
          <w:trHeight w:hRule="exact" w:val="277"/>
        </w:trPr>
        <w:tc>
          <w:tcPr>
            <w:tcW w:w="3970" w:type="dxa"/>
          </w:tcPr>
          <w:p w:rsidR="005C4110" w:rsidRDefault="005C4110"/>
        </w:tc>
        <w:tc>
          <w:tcPr>
            <w:tcW w:w="1702" w:type="dxa"/>
          </w:tcPr>
          <w:p w:rsidR="005C4110" w:rsidRDefault="005C4110"/>
        </w:tc>
        <w:tc>
          <w:tcPr>
            <w:tcW w:w="1702" w:type="dxa"/>
          </w:tcPr>
          <w:p w:rsidR="005C4110" w:rsidRDefault="005C4110"/>
        </w:tc>
        <w:tc>
          <w:tcPr>
            <w:tcW w:w="426" w:type="dxa"/>
          </w:tcPr>
          <w:p w:rsidR="005C4110" w:rsidRDefault="005C4110"/>
        </w:tc>
        <w:tc>
          <w:tcPr>
            <w:tcW w:w="710" w:type="dxa"/>
          </w:tcPr>
          <w:p w:rsidR="005C4110" w:rsidRDefault="005C4110"/>
        </w:tc>
        <w:tc>
          <w:tcPr>
            <w:tcW w:w="143" w:type="dxa"/>
          </w:tcPr>
          <w:p w:rsidR="005C4110" w:rsidRDefault="005C4110"/>
        </w:tc>
        <w:tc>
          <w:tcPr>
            <w:tcW w:w="993" w:type="dxa"/>
          </w:tcPr>
          <w:p w:rsidR="005C4110" w:rsidRDefault="005C4110"/>
        </w:tc>
      </w:tr>
      <w:tr w:rsidR="005C4110">
        <w:trPr>
          <w:trHeight w:hRule="exact" w:val="1666"/>
        </w:trPr>
        <w:tc>
          <w:tcPr>
            <w:tcW w:w="9654" w:type="dxa"/>
            <w:gridSpan w:val="7"/>
            <w:shd w:val="clear" w:color="000000" w:fill="FFFFFF"/>
            <w:tcMar>
              <w:left w:w="34" w:type="dxa"/>
              <w:right w:w="34" w:type="dxa"/>
            </w:tcMar>
          </w:tcPr>
          <w:p w:rsidR="005C4110" w:rsidRDefault="005C4110">
            <w:pPr>
              <w:spacing w:after="0" w:line="240" w:lineRule="auto"/>
              <w:jc w:val="center"/>
              <w:rPr>
                <w:sz w:val="24"/>
                <w:szCs w:val="24"/>
              </w:rPr>
            </w:pPr>
          </w:p>
          <w:p w:rsidR="005C4110" w:rsidRDefault="00CB69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4110" w:rsidRDefault="005C4110">
            <w:pPr>
              <w:spacing w:after="0" w:line="240" w:lineRule="auto"/>
              <w:jc w:val="center"/>
              <w:rPr>
                <w:sz w:val="24"/>
                <w:szCs w:val="24"/>
              </w:rPr>
            </w:pPr>
          </w:p>
          <w:p w:rsidR="005C4110" w:rsidRDefault="00CB69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4110">
        <w:trPr>
          <w:trHeight w:hRule="exact" w:val="416"/>
        </w:trPr>
        <w:tc>
          <w:tcPr>
            <w:tcW w:w="3970" w:type="dxa"/>
          </w:tcPr>
          <w:p w:rsidR="005C4110" w:rsidRDefault="005C4110"/>
        </w:tc>
        <w:tc>
          <w:tcPr>
            <w:tcW w:w="1702" w:type="dxa"/>
          </w:tcPr>
          <w:p w:rsidR="005C4110" w:rsidRDefault="005C4110"/>
        </w:tc>
        <w:tc>
          <w:tcPr>
            <w:tcW w:w="1702" w:type="dxa"/>
          </w:tcPr>
          <w:p w:rsidR="005C4110" w:rsidRDefault="005C4110"/>
        </w:tc>
        <w:tc>
          <w:tcPr>
            <w:tcW w:w="426" w:type="dxa"/>
          </w:tcPr>
          <w:p w:rsidR="005C4110" w:rsidRDefault="005C4110"/>
        </w:tc>
        <w:tc>
          <w:tcPr>
            <w:tcW w:w="710" w:type="dxa"/>
          </w:tcPr>
          <w:p w:rsidR="005C4110" w:rsidRDefault="005C4110"/>
        </w:tc>
        <w:tc>
          <w:tcPr>
            <w:tcW w:w="143" w:type="dxa"/>
          </w:tcPr>
          <w:p w:rsidR="005C4110" w:rsidRDefault="005C4110"/>
        </w:tc>
        <w:tc>
          <w:tcPr>
            <w:tcW w:w="993" w:type="dxa"/>
          </w:tcPr>
          <w:p w:rsidR="005C4110" w:rsidRDefault="005C4110"/>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110" w:rsidRDefault="00CB69B2">
            <w:pPr>
              <w:spacing w:after="0" w:line="240" w:lineRule="auto"/>
              <w:jc w:val="center"/>
              <w:rPr>
                <w:sz w:val="24"/>
                <w:szCs w:val="24"/>
              </w:rPr>
            </w:pPr>
            <w:r>
              <w:rPr>
                <w:rFonts w:ascii="Times New Roman" w:hAnsi="Times New Roman" w:cs="Times New Roman"/>
                <w:color w:val="000000"/>
                <w:sz w:val="24"/>
                <w:szCs w:val="24"/>
              </w:rPr>
              <w:t>Часов</w:t>
            </w:r>
          </w:p>
        </w:tc>
      </w:tr>
      <w:tr w:rsidR="005C411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4110" w:rsidRDefault="005C411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4110" w:rsidRDefault="005C41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4110" w:rsidRDefault="005C41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4110" w:rsidRDefault="005C4110"/>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Понятие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4</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Спичрайтерские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4</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Композиция в письменном изложении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2</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Рамочные компоненты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2</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Полемическая структура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2</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Текст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2</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Креолизованный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2</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Понятие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2</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Спичрайтерские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2</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Композиция в письменном изложении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2</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Рамочные компоненты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2</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Полемическая структура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2</w:t>
            </w:r>
          </w:p>
        </w:tc>
      </w:tr>
      <w:tr w:rsidR="005C4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Текст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4</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4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lastRenderedPageBreak/>
              <w:t>Креолизованный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4</w:t>
            </w:r>
          </w:p>
        </w:tc>
      </w:tr>
      <w:tr w:rsidR="005C4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Понятие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4</w:t>
            </w:r>
          </w:p>
        </w:tc>
      </w:tr>
      <w:tr w:rsidR="005C4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Спичрайтерские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4</w:t>
            </w:r>
          </w:p>
        </w:tc>
      </w:tr>
      <w:tr w:rsidR="005C4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Композиция в письменном изложении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4</w:t>
            </w:r>
          </w:p>
        </w:tc>
      </w:tr>
      <w:tr w:rsidR="005C4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Рамочные компоненты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6</w:t>
            </w:r>
          </w:p>
        </w:tc>
      </w:tr>
      <w:tr w:rsidR="005C4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Полемическая структура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6</w:t>
            </w:r>
          </w:p>
        </w:tc>
      </w:tr>
      <w:tr w:rsidR="005C4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Текст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6</w:t>
            </w:r>
          </w:p>
        </w:tc>
      </w:tr>
      <w:tr w:rsidR="005C4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Креолизованный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6</w:t>
            </w:r>
          </w:p>
        </w:tc>
      </w:tr>
      <w:tr w:rsidR="005C4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5C41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0</w:t>
            </w:r>
          </w:p>
        </w:tc>
      </w:tr>
      <w:tr w:rsidR="005C41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5C41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5C41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color w:val="000000"/>
                <w:sz w:val="24"/>
                <w:szCs w:val="24"/>
              </w:rPr>
              <w:t>72</w:t>
            </w:r>
          </w:p>
        </w:tc>
      </w:tr>
      <w:tr w:rsidR="005C4110">
        <w:trPr>
          <w:trHeight w:hRule="exact" w:val="12372"/>
        </w:trPr>
        <w:tc>
          <w:tcPr>
            <w:tcW w:w="9654" w:type="dxa"/>
            <w:gridSpan w:val="4"/>
            <w:shd w:val="clear" w:color="000000" w:fill="FFFFFF"/>
            <w:tcMar>
              <w:left w:w="34" w:type="dxa"/>
              <w:right w:w="34" w:type="dxa"/>
            </w:tcMar>
          </w:tcPr>
          <w:p w:rsidR="005C4110" w:rsidRDefault="005C4110">
            <w:pPr>
              <w:spacing w:after="0" w:line="240" w:lineRule="auto"/>
              <w:jc w:val="both"/>
              <w:rPr>
                <w:sz w:val="20"/>
                <w:szCs w:val="20"/>
              </w:rPr>
            </w:pPr>
          </w:p>
          <w:p w:rsidR="005C4110" w:rsidRDefault="00CB69B2">
            <w:pPr>
              <w:spacing w:after="0" w:line="240" w:lineRule="auto"/>
              <w:jc w:val="both"/>
              <w:rPr>
                <w:sz w:val="20"/>
                <w:szCs w:val="20"/>
              </w:rPr>
            </w:pPr>
            <w:r>
              <w:rPr>
                <w:rFonts w:ascii="Times New Roman" w:hAnsi="Times New Roman" w:cs="Times New Roman"/>
                <w:color w:val="000000"/>
                <w:sz w:val="20"/>
                <w:szCs w:val="20"/>
              </w:rPr>
              <w:t>* Примечания:</w:t>
            </w:r>
          </w:p>
          <w:p w:rsidR="005C4110" w:rsidRDefault="00CB69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4110" w:rsidRDefault="00CB69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4110" w:rsidRDefault="00CB69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C4110" w:rsidRDefault="00CB69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4110" w:rsidRDefault="00CB69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4110" w:rsidRDefault="00CB69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110">
        <w:trPr>
          <w:trHeight w:hRule="exact" w:val="5649"/>
        </w:trPr>
        <w:tc>
          <w:tcPr>
            <w:tcW w:w="9654" w:type="dxa"/>
            <w:shd w:val="clear" w:color="000000" w:fill="FFFFFF"/>
            <w:tcMar>
              <w:left w:w="34" w:type="dxa"/>
              <w:right w:w="34" w:type="dxa"/>
            </w:tcMar>
          </w:tcPr>
          <w:p w:rsidR="005C4110" w:rsidRDefault="00CB69B2">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4110" w:rsidRDefault="00CB69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4110" w:rsidRDefault="00CB69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4110">
        <w:trPr>
          <w:trHeight w:hRule="exact" w:val="585"/>
        </w:trPr>
        <w:tc>
          <w:tcPr>
            <w:tcW w:w="9654" w:type="dxa"/>
            <w:shd w:val="clear" w:color="000000" w:fill="FFFFFF"/>
            <w:tcMar>
              <w:left w:w="34" w:type="dxa"/>
              <w:right w:w="34" w:type="dxa"/>
            </w:tcMar>
          </w:tcPr>
          <w:p w:rsidR="005C4110" w:rsidRDefault="005C4110">
            <w:pPr>
              <w:spacing w:after="0" w:line="240" w:lineRule="auto"/>
              <w:rPr>
                <w:sz w:val="24"/>
                <w:szCs w:val="24"/>
              </w:rPr>
            </w:pPr>
          </w:p>
          <w:p w:rsidR="005C4110" w:rsidRDefault="00CB69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4110">
        <w:trPr>
          <w:trHeight w:hRule="exact" w:val="277"/>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4110">
        <w:trPr>
          <w:trHeight w:hRule="exact" w:val="26"/>
        </w:trPr>
        <w:tc>
          <w:tcPr>
            <w:tcW w:w="9654" w:type="dxa"/>
            <w:vMerge w:val="restart"/>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Понятие текста</w:t>
            </w:r>
          </w:p>
        </w:tc>
      </w:tr>
      <w:tr w:rsidR="005C4110">
        <w:trPr>
          <w:trHeight w:hRule="exact" w:val="277"/>
        </w:trPr>
        <w:tc>
          <w:tcPr>
            <w:tcW w:w="9654" w:type="dxa"/>
            <w:vMerge/>
            <w:shd w:val="clear" w:color="000000" w:fill="FFFFFF"/>
            <w:tcMar>
              <w:left w:w="34" w:type="dxa"/>
              <w:right w:w="34" w:type="dxa"/>
            </w:tcMar>
          </w:tcPr>
          <w:p w:rsidR="005C4110" w:rsidRDefault="005C4110"/>
        </w:tc>
      </w:tr>
      <w:tr w:rsidR="005C4110">
        <w:trPr>
          <w:trHeight w:hRule="exact" w:val="1637"/>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Понятие текста. Homo Scriptor – человек пишущий: понятия письмо и скриптор в культурном контексте конца XX века. Структурно-семантические признаки текста: Информа-тивность (содержательно-фактуальная, содержательно-концептуальная и содержательно-подтекстовая), связность (локальная, глобальная, контактная, дистантная), смысловая целостность, членимость, завершенность, интенциональность, ситуативность.</w:t>
            </w:r>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Спичрайтерские тексты</w:t>
            </w:r>
          </w:p>
        </w:tc>
      </w:tr>
      <w:tr w:rsidR="005C4110">
        <w:trPr>
          <w:trHeight w:hRule="exact" w:val="826"/>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Особенности спичрайтерских текстов. Составление деловых бумаг, официальных писем, докладов «по заданию». Соотношение корректности текста и требований заказчика/ работодателя при составлении текста.</w:t>
            </w:r>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Композиция в письменном изложении</w:t>
            </w:r>
          </w:p>
        </w:tc>
      </w:tr>
      <w:tr w:rsidR="005C4110">
        <w:trPr>
          <w:trHeight w:hRule="exact" w:val="1907"/>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Многообразие аспектов композиции. «Сильные » позиции текста. Взаимодействие текcтуальной и предметной композиции. «Точка зрения» как инструмент анализа композиции. Система композиционных форм в речи; проблема единства этих форм и способы его достижения. Повествование, описание, рассуждение в ряду композиционных форм. Различные типы построения текста. Понятие абзаца. Типы абзацев и принципы их вычленения. Работа над структурой текста и абзацами. Строфа как «абзац» поэтического текста.</w:t>
            </w:r>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Рамочные компоненты текста</w:t>
            </w:r>
          </w:p>
        </w:tc>
      </w:tr>
      <w:tr w:rsidR="005C4110">
        <w:trPr>
          <w:trHeight w:hRule="exact" w:val="1907"/>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Заголовочный комплекс: имя (псевдоним) автора, заглавие, подзаголовок, посвящение и эпиграф(ы). Понятие «внешнего» и «внутреннего» рамочного текста. Смысловая роль внутритекстовых эпиграфов, названий глав, обозначения даты создания текста, прило- жений и авторских примечаний, послесловий и предисловий. Первая фраза текста, финал и последняя фраза в тексте как сильные позиции в тексте. Особенность рамочного текста в драматическом тексте: список действующих лиц и сценические указания</w:t>
            </w:r>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Полемическая структура текста</w:t>
            </w:r>
          </w:p>
        </w:tc>
      </w:tr>
      <w:tr w:rsidR="005C4110">
        <w:trPr>
          <w:trHeight w:hRule="exact" w:val="1077"/>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Виды спора: полемика, дискуссия, дебаты. Понятие коммуникативная ситуация и комму- никативная тактика. Полемический текст как особый вид публицистического текста. Би- нарность полемического текста..Целевые установки полемиста и аудиторный</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110">
        <w:trPr>
          <w:trHeight w:hRule="exact" w:val="1096"/>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lastRenderedPageBreak/>
              <w:t>фактор в полемическом тексте.. Структурно-семантические особенности полемического текста: особенности заголовков и аргументации в полемическом тексте. Полемический текст в качественной и массовой прессе. Особенности полемического текста в сетевой прессе. Толерантность и журналистская полемика. Игровой тренинг «Дебаты».</w:t>
            </w:r>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Текст в тексте</w:t>
            </w:r>
          </w:p>
        </w:tc>
      </w:tr>
      <w:tr w:rsidR="005C4110">
        <w:trPr>
          <w:trHeight w:hRule="exact" w:val="1637"/>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Понятие интертекстуальности и прецедентного текста. Роль пресуппозиции в раскрытии смысла текста; фоновые знания (социальные, коллективные) как важнейшее условие успешной коммуникации; апелляция к индивидуальным фоновым знаниям как способ формирования «элитарной» аудитории. Аллюзия и реминисценция. Цитата, способы оформления цитат в тексте. «Текст в тексте» как в композиционный прием и способы его реализации в художественных и нехудожественных текстах</w:t>
            </w:r>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Креолизованный текст</w:t>
            </w:r>
          </w:p>
        </w:tc>
      </w:tr>
      <w:tr w:rsidR="005C4110">
        <w:trPr>
          <w:trHeight w:hRule="exact" w:val="1637"/>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Понятие крелизованного текста. Сочетание иконического и вербального элемента в тексте. Тексты с полной и частичной креолизации. Реклама, комиксы, произведения живописи, графики и схемы как типы креолизованных текстов. Примеры креолизованных текстов в русской культуре XX-XXI веков: иллюстрации, Окна РОСТА, плакаты. Тексты в Интернете как пример креолизованного текста. Роль и типовые особенности креолизо- ванных текстов в разных функциональных стилях.</w:t>
            </w:r>
          </w:p>
        </w:tc>
      </w:tr>
      <w:tr w:rsidR="005C4110">
        <w:trPr>
          <w:trHeight w:hRule="exact" w:val="277"/>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C4110">
        <w:trPr>
          <w:trHeight w:hRule="exact" w:val="14"/>
        </w:trPr>
        <w:tc>
          <w:tcPr>
            <w:tcW w:w="9640" w:type="dxa"/>
          </w:tcPr>
          <w:p w:rsidR="005C4110" w:rsidRDefault="005C4110"/>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Понятие текста</w:t>
            </w:r>
          </w:p>
        </w:tc>
      </w:tr>
      <w:tr w:rsidR="005C4110">
        <w:trPr>
          <w:trHeight w:hRule="exact" w:val="1907"/>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C4110" w:rsidRDefault="00CB69B2">
            <w:pPr>
              <w:spacing w:after="0" w:line="240" w:lineRule="auto"/>
              <w:jc w:val="both"/>
              <w:rPr>
                <w:sz w:val="24"/>
                <w:szCs w:val="24"/>
              </w:rPr>
            </w:pPr>
            <w:r>
              <w:rPr>
                <w:rFonts w:ascii="Times New Roman" w:hAnsi="Times New Roman" w:cs="Times New Roman"/>
                <w:color w:val="000000"/>
                <w:sz w:val="24"/>
                <w:szCs w:val="24"/>
              </w:rPr>
              <w:t>1. HomoScriptor – человек пишущий: понятия письмо и скриптор в культурном контексте конца XX века.</w:t>
            </w:r>
          </w:p>
          <w:p w:rsidR="005C4110" w:rsidRDefault="00CB69B2">
            <w:pPr>
              <w:spacing w:after="0" w:line="240" w:lineRule="auto"/>
              <w:jc w:val="both"/>
              <w:rPr>
                <w:sz w:val="24"/>
                <w:szCs w:val="24"/>
              </w:rPr>
            </w:pPr>
            <w:r>
              <w:rPr>
                <w:rFonts w:ascii="Times New Roman" w:hAnsi="Times New Roman" w:cs="Times New Roman"/>
                <w:color w:val="000000"/>
                <w:sz w:val="24"/>
                <w:szCs w:val="24"/>
              </w:rPr>
              <w:t>2. Структурно-семантические признаки текста: Информативность (содержательно- фактуальная, содержательно-концептуальная и содержательно-подтекстовая), связность (локальная, глобальная, контактная, дистантная), смысловая целостность, членимость, завершенность, интенциональность, ситуативность.</w:t>
            </w:r>
          </w:p>
        </w:tc>
      </w:tr>
      <w:tr w:rsidR="005C4110">
        <w:trPr>
          <w:trHeight w:hRule="exact" w:val="14"/>
        </w:trPr>
        <w:tc>
          <w:tcPr>
            <w:tcW w:w="9640" w:type="dxa"/>
          </w:tcPr>
          <w:p w:rsidR="005C4110" w:rsidRDefault="005C4110"/>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Спичрайтерские тексты</w:t>
            </w:r>
          </w:p>
        </w:tc>
      </w:tr>
      <w:tr w:rsidR="005C4110">
        <w:trPr>
          <w:trHeight w:hRule="exact" w:val="1366"/>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C4110" w:rsidRDefault="00CB69B2">
            <w:pPr>
              <w:spacing w:after="0" w:line="240" w:lineRule="auto"/>
              <w:jc w:val="both"/>
              <w:rPr>
                <w:sz w:val="24"/>
                <w:szCs w:val="24"/>
              </w:rPr>
            </w:pPr>
            <w:r>
              <w:rPr>
                <w:rFonts w:ascii="Times New Roman" w:hAnsi="Times New Roman" w:cs="Times New Roman"/>
                <w:color w:val="000000"/>
                <w:sz w:val="24"/>
                <w:szCs w:val="24"/>
              </w:rPr>
              <w:t>1.Особенности спичрайтерских текстов.</w:t>
            </w:r>
          </w:p>
          <w:p w:rsidR="005C4110" w:rsidRDefault="00CB69B2">
            <w:pPr>
              <w:spacing w:after="0" w:line="240" w:lineRule="auto"/>
              <w:jc w:val="both"/>
              <w:rPr>
                <w:sz w:val="24"/>
                <w:szCs w:val="24"/>
              </w:rPr>
            </w:pPr>
            <w:r>
              <w:rPr>
                <w:rFonts w:ascii="Times New Roman" w:hAnsi="Times New Roman" w:cs="Times New Roman"/>
                <w:color w:val="000000"/>
                <w:sz w:val="24"/>
                <w:szCs w:val="24"/>
              </w:rPr>
              <w:t>2.Составление деловых бумаг, официальных писем, докладов «по заданию».</w:t>
            </w:r>
          </w:p>
          <w:p w:rsidR="005C4110" w:rsidRDefault="00CB69B2">
            <w:pPr>
              <w:spacing w:after="0" w:line="240" w:lineRule="auto"/>
              <w:jc w:val="both"/>
              <w:rPr>
                <w:sz w:val="24"/>
                <w:szCs w:val="24"/>
              </w:rPr>
            </w:pPr>
            <w:r>
              <w:rPr>
                <w:rFonts w:ascii="Times New Roman" w:hAnsi="Times New Roman" w:cs="Times New Roman"/>
                <w:color w:val="000000"/>
                <w:sz w:val="24"/>
                <w:szCs w:val="24"/>
              </w:rPr>
              <w:t>3.Соотношение корректности текста и требований заказчика/ работодателя при составлении текста.</w:t>
            </w:r>
          </w:p>
        </w:tc>
      </w:tr>
      <w:tr w:rsidR="005C4110">
        <w:trPr>
          <w:trHeight w:hRule="exact" w:val="14"/>
        </w:trPr>
        <w:tc>
          <w:tcPr>
            <w:tcW w:w="9640" w:type="dxa"/>
          </w:tcPr>
          <w:p w:rsidR="005C4110" w:rsidRDefault="005C4110"/>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Композиция в письменном изложении</w:t>
            </w:r>
          </w:p>
        </w:tc>
      </w:tr>
      <w:tr w:rsidR="005C4110">
        <w:trPr>
          <w:trHeight w:hRule="exact" w:val="2989"/>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C4110" w:rsidRDefault="00CB69B2">
            <w:pPr>
              <w:spacing w:after="0" w:line="240" w:lineRule="auto"/>
              <w:jc w:val="both"/>
              <w:rPr>
                <w:sz w:val="24"/>
                <w:szCs w:val="24"/>
              </w:rPr>
            </w:pPr>
            <w:r>
              <w:rPr>
                <w:rFonts w:ascii="Times New Roman" w:hAnsi="Times New Roman" w:cs="Times New Roman"/>
                <w:color w:val="000000"/>
                <w:sz w:val="24"/>
                <w:szCs w:val="24"/>
              </w:rPr>
              <w:t>1.Многообразие аспектов композиции. «Сильные » позиции текста.</w:t>
            </w:r>
          </w:p>
          <w:p w:rsidR="005C4110" w:rsidRDefault="00CB69B2">
            <w:pPr>
              <w:spacing w:after="0" w:line="240" w:lineRule="auto"/>
              <w:jc w:val="both"/>
              <w:rPr>
                <w:sz w:val="24"/>
                <w:szCs w:val="24"/>
              </w:rPr>
            </w:pPr>
            <w:r>
              <w:rPr>
                <w:rFonts w:ascii="Times New Roman" w:hAnsi="Times New Roman" w:cs="Times New Roman"/>
                <w:color w:val="000000"/>
                <w:sz w:val="24"/>
                <w:szCs w:val="24"/>
              </w:rPr>
              <w:t>2.Взаимодействие текстуальной и предметной композиции.</w:t>
            </w:r>
          </w:p>
          <w:p w:rsidR="005C4110" w:rsidRDefault="00CB69B2">
            <w:pPr>
              <w:spacing w:after="0" w:line="240" w:lineRule="auto"/>
              <w:jc w:val="both"/>
              <w:rPr>
                <w:sz w:val="24"/>
                <w:szCs w:val="24"/>
              </w:rPr>
            </w:pPr>
            <w:r>
              <w:rPr>
                <w:rFonts w:ascii="Times New Roman" w:hAnsi="Times New Roman" w:cs="Times New Roman"/>
                <w:color w:val="000000"/>
                <w:sz w:val="24"/>
                <w:szCs w:val="24"/>
              </w:rPr>
              <w:t>3.«Точка зрения» как инструмент анализа композиции.</w:t>
            </w:r>
          </w:p>
          <w:p w:rsidR="005C4110" w:rsidRDefault="00CB69B2">
            <w:pPr>
              <w:spacing w:after="0" w:line="240" w:lineRule="auto"/>
              <w:jc w:val="both"/>
              <w:rPr>
                <w:sz w:val="24"/>
                <w:szCs w:val="24"/>
              </w:rPr>
            </w:pPr>
            <w:r>
              <w:rPr>
                <w:rFonts w:ascii="Times New Roman" w:hAnsi="Times New Roman" w:cs="Times New Roman"/>
                <w:color w:val="000000"/>
                <w:sz w:val="24"/>
                <w:szCs w:val="24"/>
              </w:rPr>
              <w:t>4.Система композиционных форм в речи; проблема единства этих форм и способы его достижения.</w:t>
            </w:r>
          </w:p>
          <w:p w:rsidR="005C4110" w:rsidRDefault="00CB69B2">
            <w:pPr>
              <w:spacing w:after="0" w:line="240" w:lineRule="auto"/>
              <w:jc w:val="both"/>
              <w:rPr>
                <w:sz w:val="24"/>
                <w:szCs w:val="24"/>
              </w:rPr>
            </w:pPr>
            <w:r>
              <w:rPr>
                <w:rFonts w:ascii="Times New Roman" w:hAnsi="Times New Roman" w:cs="Times New Roman"/>
                <w:color w:val="000000"/>
                <w:sz w:val="24"/>
                <w:szCs w:val="24"/>
              </w:rPr>
              <w:t>5.Повествование, описание, рассуждение в ряду композиционных форм.</w:t>
            </w:r>
          </w:p>
          <w:p w:rsidR="005C4110" w:rsidRDefault="00CB69B2">
            <w:pPr>
              <w:spacing w:after="0" w:line="240" w:lineRule="auto"/>
              <w:jc w:val="both"/>
              <w:rPr>
                <w:sz w:val="24"/>
                <w:szCs w:val="24"/>
              </w:rPr>
            </w:pPr>
            <w:r>
              <w:rPr>
                <w:rFonts w:ascii="Times New Roman" w:hAnsi="Times New Roman" w:cs="Times New Roman"/>
                <w:color w:val="000000"/>
                <w:sz w:val="24"/>
                <w:szCs w:val="24"/>
              </w:rPr>
              <w:t>6.Различные типы построения текста.</w:t>
            </w:r>
          </w:p>
          <w:p w:rsidR="005C4110" w:rsidRDefault="00CB69B2">
            <w:pPr>
              <w:spacing w:after="0" w:line="240" w:lineRule="auto"/>
              <w:jc w:val="both"/>
              <w:rPr>
                <w:sz w:val="24"/>
                <w:szCs w:val="24"/>
              </w:rPr>
            </w:pPr>
            <w:r>
              <w:rPr>
                <w:rFonts w:ascii="Times New Roman" w:hAnsi="Times New Roman" w:cs="Times New Roman"/>
                <w:color w:val="000000"/>
                <w:sz w:val="24"/>
                <w:szCs w:val="24"/>
              </w:rPr>
              <w:t>7.Понятие абзаца. Типы абзацев и принципы их вычленения.</w:t>
            </w:r>
          </w:p>
          <w:p w:rsidR="005C4110" w:rsidRDefault="00CB69B2">
            <w:pPr>
              <w:spacing w:after="0" w:line="240" w:lineRule="auto"/>
              <w:jc w:val="both"/>
              <w:rPr>
                <w:sz w:val="24"/>
                <w:szCs w:val="24"/>
              </w:rPr>
            </w:pPr>
            <w:r>
              <w:rPr>
                <w:rFonts w:ascii="Times New Roman" w:hAnsi="Times New Roman" w:cs="Times New Roman"/>
                <w:color w:val="000000"/>
                <w:sz w:val="24"/>
                <w:szCs w:val="24"/>
              </w:rPr>
              <w:t>8.Работа над структурой текста и абзацами.</w:t>
            </w:r>
          </w:p>
          <w:p w:rsidR="005C4110" w:rsidRDefault="00CB69B2">
            <w:pPr>
              <w:spacing w:after="0" w:line="240" w:lineRule="auto"/>
              <w:jc w:val="both"/>
              <w:rPr>
                <w:sz w:val="24"/>
                <w:szCs w:val="24"/>
              </w:rPr>
            </w:pPr>
            <w:r>
              <w:rPr>
                <w:rFonts w:ascii="Times New Roman" w:hAnsi="Times New Roman" w:cs="Times New Roman"/>
                <w:color w:val="000000"/>
                <w:sz w:val="24"/>
                <w:szCs w:val="24"/>
              </w:rPr>
              <w:t>9.Строфа как «абзац» поэтического текста.</w:t>
            </w:r>
          </w:p>
        </w:tc>
      </w:tr>
      <w:tr w:rsidR="005C4110">
        <w:trPr>
          <w:trHeight w:hRule="exact" w:val="14"/>
        </w:trPr>
        <w:tc>
          <w:tcPr>
            <w:tcW w:w="9640" w:type="dxa"/>
          </w:tcPr>
          <w:p w:rsidR="005C4110" w:rsidRDefault="005C4110"/>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Рамочные компоненты текста</w:t>
            </w:r>
          </w:p>
        </w:tc>
      </w:tr>
      <w:tr w:rsidR="005C4110">
        <w:trPr>
          <w:trHeight w:hRule="exact" w:val="2448"/>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C4110" w:rsidRDefault="00CB69B2">
            <w:pPr>
              <w:spacing w:after="0" w:line="240" w:lineRule="auto"/>
              <w:jc w:val="both"/>
              <w:rPr>
                <w:sz w:val="24"/>
                <w:szCs w:val="24"/>
              </w:rPr>
            </w:pPr>
            <w:r>
              <w:rPr>
                <w:rFonts w:ascii="Times New Roman" w:hAnsi="Times New Roman" w:cs="Times New Roman"/>
                <w:color w:val="000000"/>
                <w:sz w:val="24"/>
                <w:szCs w:val="24"/>
              </w:rPr>
              <w:t>1.Заголовочный комплекс: имя (псевдоним) автора, заглавие, подзаголовок, посвящение и эпиграф(ы).</w:t>
            </w:r>
          </w:p>
          <w:p w:rsidR="005C4110" w:rsidRDefault="00CB69B2">
            <w:pPr>
              <w:spacing w:after="0" w:line="240" w:lineRule="auto"/>
              <w:jc w:val="both"/>
              <w:rPr>
                <w:sz w:val="24"/>
                <w:szCs w:val="24"/>
              </w:rPr>
            </w:pPr>
            <w:r>
              <w:rPr>
                <w:rFonts w:ascii="Times New Roman" w:hAnsi="Times New Roman" w:cs="Times New Roman"/>
                <w:color w:val="000000"/>
                <w:sz w:val="24"/>
                <w:szCs w:val="24"/>
              </w:rPr>
              <w:t>2.Понятие «внешнего» и «внутреннего» рамочного текста.</w:t>
            </w:r>
          </w:p>
          <w:p w:rsidR="005C4110" w:rsidRDefault="00CB69B2">
            <w:pPr>
              <w:spacing w:after="0" w:line="240" w:lineRule="auto"/>
              <w:jc w:val="both"/>
              <w:rPr>
                <w:sz w:val="24"/>
                <w:szCs w:val="24"/>
              </w:rPr>
            </w:pPr>
            <w:r>
              <w:rPr>
                <w:rFonts w:ascii="Times New Roman" w:hAnsi="Times New Roman" w:cs="Times New Roman"/>
                <w:color w:val="000000"/>
                <w:sz w:val="24"/>
                <w:szCs w:val="24"/>
              </w:rPr>
              <w:t>3.Смысловая роль внутритекстовых эпиграфов, названий глав, обозначения даты создания текста, приложений и авторских примечаний, послесловий и предисловий.</w:t>
            </w:r>
          </w:p>
          <w:p w:rsidR="005C4110" w:rsidRDefault="00CB69B2">
            <w:pPr>
              <w:spacing w:after="0" w:line="240" w:lineRule="auto"/>
              <w:jc w:val="both"/>
              <w:rPr>
                <w:sz w:val="24"/>
                <w:szCs w:val="24"/>
              </w:rPr>
            </w:pPr>
            <w:r>
              <w:rPr>
                <w:rFonts w:ascii="Times New Roman" w:hAnsi="Times New Roman" w:cs="Times New Roman"/>
                <w:color w:val="000000"/>
                <w:sz w:val="24"/>
                <w:szCs w:val="24"/>
              </w:rPr>
              <w:t>4.Первая фраза текста, финал и последняя фраза в тексте как сильные позиции в тексте.</w:t>
            </w:r>
          </w:p>
          <w:p w:rsidR="005C4110" w:rsidRDefault="00CB69B2">
            <w:pPr>
              <w:spacing w:after="0" w:line="240" w:lineRule="auto"/>
              <w:jc w:val="both"/>
              <w:rPr>
                <w:sz w:val="24"/>
                <w:szCs w:val="24"/>
              </w:rPr>
            </w:pPr>
            <w:r>
              <w:rPr>
                <w:rFonts w:ascii="Times New Roman" w:hAnsi="Times New Roman" w:cs="Times New Roman"/>
                <w:color w:val="000000"/>
                <w:sz w:val="24"/>
                <w:szCs w:val="24"/>
              </w:rPr>
              <w:t>5.Особенность рамочного текста в драматическом тексте: список действующих лиц и сценические указания.</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lastRenderedPageBreak/>
              <w:t>Полемическая структура текста</w:t>
            </w:r>
          </w:p>
        </w:tc>
      </w:tr>
      <w:tr w:rsidR="005C4110">
        <w:trPr>
          <w:trHeight w:hRule="exact" w:val="2989"/>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C4110" w:rsidRDefault="00CB69B2">
            <w:pPr>
              <w:spacing w:after="0" w:line="240" w:lineRule="auto"/>
              <w:jc w:val="both"/>
              <w:rPr>
                <w:sz w:val="24"/>
                <w:szCs w:val="24"/>
              </w:rPr>
            </w:pPr>
            <w:r>
              <w:rPr>
                <w:rFonts w:ascii="Times New Roman" w:hAnsi="Times New Roman" w:cs="Times New Roman"/>
                <w:color w:val="000000"/>
                <w:sz w:val="24"/>
                <w:szCs w:val="24"/>
              </w:rPr>
              <w:t>1.Виды спора: полемика, дискуссия, дебаты.</w:t>
            </w:r>
          </w:p>
          <w:p w:rsidR="005C4110" w:rsidRDefault="00CB69B2">
            <w:pPr>
              <w:spacing w:after="0" w:line="240" w:lineRule="auto"/>
              <w:jc w:val="both"/>
              <w:rPr>
                <w:sz w:val="24"/>
                <w:szCs w:val="24"/>
              </w:rPr>
            </w:pPr>
            <w:r>
              <w:rPr>
                <w:rFonts w:ascii="Times New Roman" w:hAnsi="Times New Roman" w:cs="Times New Roman"/>
                <w:color w:val="000000"/>
                <w:sz w:val="24"/>
                <w:szCs w:val="24"/>
              </w:rPr>
              <w:t>2.Понятие коммуникативная ситуация и коммуникативная тактика.</w:t>
            </w:r>
          </w:p>
          <w:p w:rsidR="005C4110" w:rsidRDefault="00CB69B2">
            <w:pPr>
              <w:spacing w:after="0" w:line="240" w:lineRule="auto"/>
              <w:jc w:val="both"/>
              <w:rPr>
                <w:sz w:val="24"/>
                <w:szCs w:val="24"/>
              </w:rPr>
            </w:pPr>
            <w:r>
              <w:rPr>
                <w:rFonts w:ascii="Times New Roman" w:hAnsi="Times New Roman" w:cs="Times New Roman"/>
                <w:color w:val="000000"/>
                <w:sz w:val="24"/>
                <w:szCs w:val="24"/>
              </w:rPr>
              <w:t>3.Полемический текст как особый вид публицистического текста. Бинарность полемического текста.</w:t>
            </w:r>
          </w:p>
          <w:p w:rsidR="005C4110" w:rsidRDefault="00CB69B2">
            <w:pPr>
              <w:spacing w:after="0" w:line="240" w:lineRule="auto"/>
              <w:jc w:val="both"/>
              <w:rPr>
                <w:sz w:val="24"/>
                <w:szCs w:val="24"/>
              </w:rPr>
            </w:pPr>
            <w:r>
              <w:rPr>
                <w:rFonts w:ascii="Times New Roman" w:hAnsi="Times New Roman" w:cs="Times New Roman"/>
                <w:color w:val="000000"/>
                <w:sz w:val="24"/>
                <w:szCs w:val="24"/>
              </w:rPr>
              <w:t>4.Целевые установки полемиста и аудиторный фактор в полемическом тексте.. Структурно-семантические особенности полемического текста: особенности заголовков и аргументации в полемическом тексте.</w:t>
            </w:r>
          </w:p>
          <w:p w:rsidR="005C4110" w:rsidRDefault="00CB69B2">
            <w:pPr>
              <w:spacing w:after="0" w:line="240" w:lineRule="auto"/>
              <w:jc w:val="both"/>
              <w:rPr>
                <w:sz w:val="24"/>
                <w:szCs w:val="24"/>
              </w:rPr>
            </w:pPr>
            <w:r>
              <w:rPr>
                <w:rFonts w:ascii="Times New Roman" w:hAnsi="Times New Roman" w:cs="Times New Roman"/>
                <w:color w:val="000000"/>
                <w:sz w:val="24"/>
                <w:szCs w:val="24"/>
              </w:rPr>
              <w:t>5.Полемический текст в качественной и массовой прессе.</w:t>
            </w:r>
          </w:p>
          <w:p w:rsidR="005C4110" w:rsidRDefault="00CB69B2">
            <w:pPr>
              <w:spacing w:after="0" w:line="240" w:lineRule="auto"/>
              <w:jc w:val="both"/>
              <w:rPr>
                <w:sz w:val="24"/>
                <w:szCs w:val="24"/>
              </w:rPr>
            </w:pPr>
            <w:r>
              <w:rPr>
                <w:rFonts w:ascii="Times New Roman" w:hAnsi="Times New Roman" w:cs="Times New Roman"/>
                <w:color w:val="000000"/>
                <w:sz w:val="24"/>
                <w:szCs w:val="24"/>
              </w:rPr>
              <w:t>6.Особенности полемического текста в сетевой прессе.</w:t>
            </w:r>
          </w:p>
          <w:p w:rsidR="005C4110" w:rsidRDefault="00CB69B2">
            <w:pPr>
              <w:spacing w:after="0" w:line="240" w:lineRule="auto"/>
              <w:jc w:val="both"/>
              <w:rPr>
                <w:sz w:val="24"/>
                <w:szCs w:val="24"/>
              </w:rPr>
            </w:pPr>
            <w:r>
              <w:rPr>
                <w:rFonts w:ascii="Times New Roman" w:hAnsi="Times New Roman" w:cs="Times New Roman"/>
                <w:color w:val="000000"/>
                <w:sz w:val="24"/>
                <w:szCs w:val="24"/>
              </w:rPr>
              <w:t>7.Толерантность и журналистская полемика. Игровой тренинг «Дебаты».</w:t>
            </w:r>
          </w:p>
        </w:tc>
      </w:tr>
      <w:tr w:rsidR="005C4110">
        <w:trPr>
          <w:trHeight w:hRule="exact" w:val="14"/>
        </w:trPr>
        <w:tc>
          <w:tcPr>
            <w:tcW w:w="9640" w:type="dxa"/>
          </w:tcPr>
          <w:p w:rsidR="005C4110" w:rsidRDefault="005C4110"/>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Текст в тексте</w:t>
            </w:r>
          </w:p>
        </w:tc>
      </w:tr>
      <w:tr w:rsidR="005C4110">
        <w:trPr>
          <w:trHeight w:hRule="exact" w:val="2448"/>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C4110" w:rsidRDefault="00CB69B2">
            <w:pPr>
              <w:spacing w:after="0" w:line="240" w:lineRule="auto"/>
              <w:jc w:val="both"/>
              <w:rPr>
                <w:sz w:val="24"/>
                <w:szCs w:val="24"/>
              </w:rPr>
            </w:pPr>
            <w:r>
              <w:rPr>
                <w:rFonts w:ascii="Times New Roman" w:hAnsi="Times New Roman" w:cs="Times New Roman"/>
                <w:color w:val="000000"/>
                <w:sz w:val="24"/>
                <w:szCs w:val="24"/>
              </w:rPr>
              <w:t>1.Понятие интертекстуальности и прецедентного текста.</w:t>
            </w:r>
          </w:p>
          <w:p w:rsidR="005C4110" w:rsidRDefault="00CB69B2">
            <w:pPr>
              <w:spacing w:after="0" w:line="240" w:lineRule="auto"/>
              <w:jc w:val="both"/>
              <w:rPr>
                <w:sz w:val="24"/>
                <w:szCs w:val="24"/>
              </w:rPr>
            </w:pPr>
            <w:r>
              <w:rPr>
                <w:rFonts w:ascii="Times New Roman" w:hAnsi="Times New Roman" w:cs="Times New Roman"/>
                <w:color w:val="000000"/>
                <w:sz w:val="24"/>
                <w:szCs w:val="24"/>
              </w:rPr>
              <w:t>2.Роль пресуппозиции в раскрытии смысла текста; фоновые знания (социальные, коллективные) как важнейшее условие успешной коммуникации; апелляция к индивидуальным фоновым знаниям как способ формирования «элитарной» аудитории.</w:t>
            </w:r>
          </w:p>
          <w:p w:rsidR="005C4110" w:rsidRDefault="00CB69B2">
            <w:pPr>
              <w:spacing w:after="0" w:line="240" w:lineRule="auto"/>
              <w:jc w:val="both"/>
              <w:rPr>
                <w:sz w:val="24"/>
                <w:szCs w:val="24"/>
              </w:rPr>
            </w:pPr>
            <w:r>
              <w:rPr>
                <w:rFonts w:ascii="Times New Roman" w:hAnsi="Times New Roman" w:cs="Times New Roman"/>
                <w:color w:val="000000"/>
                <w:sz w:val="24"/>
                <w:szCs w:val="24"/>
              </w:rPr>
              <w:t>3.Аллюзия и реминисценция.</w:t>
            </w:r>
          </w:p>
          <w:p w:rsidR="005C4110" w:rsidRDefault="00CB69B2">
            <w:pPr>
              <w:spacing w:after="0" w:line="240" w:lineRule="auto"/>
              <w:jc w:val="both"/>
              <w:rPr>
                <w:sz w:val="24"/>
                <w:szCs w:val="24"/>
              </w:rPr>
            </w:pPr>
            <w:r>
              <w:rPr>
                <w:rFonts w:ascii="Times New Roman" w:hAnsi="Times New Roman" w:cs="Times New Roman"/>
                <w:color w:val="000000"/>
                <w:sz w:val="24"/>
                <w:szCs w:val="24"/>
              </w:rPr>
              <w:t>4.Цитата, способы оформления цитат в тексте.</w:t>
            </w:r>
          </w:p>
          <w:p w:rsidR="005C4110" w:rsidRDefault="00CB69B2">
            <w:pPr>
              <w:spacing w:after="0" w:line="240" w:lineRule="auto"/>
              <w:jc w:val="both"/>
              <w:rPr>
                <w:sz w:val="24"/>
                <w:szCs w:val="24"/>
              </w:rPr>
            </w:pPr>
            <w:r>
              <w:rPr>
                <w:rFonts w:ascii="Times New Roman" w:hAnsi="Times New Roman" w:cs="Times New Roman"/>
                <w:color w:val="000000"/>
                <w:sz w:val="24"/>
                <w:szCs w:val="24"/>
              </w:rPr>
              <w:t>5.«Текст в тексте» как в композиционный прием и способы его реализации в художественных и нехудожественных текстах</w:t>
            </w:r>
          </w:p>
        </w:tc>
      </w:tr>
      <w:tr w:rsidR="005C4110">
        <w:trPr>
          <w:trHeight w:hRule="exact" w:val="14"/>
        </w:trPr>
        <w:tc>
          <w:tcPr>
            <w:tcW w:w="9640" w:type="dxa"/>
          </w:tcPr>
          <w:p w:rsidR="005C4110" w:rsidRDefault="005C4110"/>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jc w:val="center"/>
              <w:rPr>
                <w:sz w:val="24"/>
                <w:szCs w:val="24"/>
              </w:rPr>
            </w:pPr>
            <w:r>
              <w:rPr>
                <w:rFonts w:ascii="Times New Roman" w:hAnsi="Times New Roman" w:cs="Times New Roman"/>
                <w:b/>
                <w:color w:val="000000"/>
                <w:sz w:val="24"/>
                <w:szCs w:val="24"/>
              </w:rPr>
              <w:t>Креолизованный текст</w:t>
            </w:r>
          </w:p>
        </w:tc>
      </w:tr>
      <w:tr w:rsidR="005C4110">
        <w:trPr>
          <w:trHeight w:hRule="exact" w:val="2989"/>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C4110" w:rsidRDefault="00CB69B2">
            <w:pPr>
              <w:spacing w:after="0" w:line="240" w:lineRule="auto"/>
              <w:jc w:val="both"/>
              <w:rPr>
                <w:sz w:val="24"/>
                <w:szCs w:val="24"/>
              </w:rPr>
            </w:pPr>
            <w:r>
              <w:rPr>
                <w:rFonts w:ascii="Times New Roman" w:hAnsi="Times New Roman" w:cs="Times New Roman"/>
                <w:color w:val="000000"/>
                <w:sz w:val="24"/>
                <w:szCs w:val="24"/>
              </w:rPr>
              <w:t>1.Понятие крелизованного текста.</w:t>
            </w:r>
          </w:p>
          <w:p w:rsidR="005C4110" w:rsidRDefault="00CB69B2">
            <w:pPr>
              <w:spacing w:after="0" w:line="240" w:lineRule="auto"/>
              <w:jc w:val="both"/>
              <w:rPr>
                <w:sz w:val="24"/>
                <w:szCs w:val="24"/>
              </w:rPr>
            </w:pPr>
            <w:r>
              <w:rPr>
                <w:rFonts w:ascii="Times New Roman" w:hAnsi="Times New Roman" w:cs="Times New Roman"/>
                <w:color w:val="000000"/>
                <w:sz w:val="24"/>
                <w:szCs w:val="24"/>
              </w:rPr>
              <w:t>2.Сочетание иконического и вербального элемента в тексте.</w:t>
            </w:r>
          </w:p>
          <w:p w:rsidR="005C4110" w:rsidRDefault="00CB69B2">
            <w:pPr>
              <w:spacing w:after="0" w:line="240" w:lineRule="auto"/>
              <w:jc w:val="both"/>
              <w:rPr>
                <w:sz w:val="24"/>
                <w:szCs w:val="24"/>
              </w:rPr>
            </w:pPr>
            <w:r>
              <w:rPr>
                <w:rFonts w:ascii="Times New Roman" w:hAnsi="Times New Roman" w:cs="Times New Roman"/>
                <w:color w:val="000000"/>
                <w:sz w:val="24"/>
                <w:szCs w:val="24"/>
              </w:rPr>
              <w:t>3.Тексты с полной и частичной креолизации.</w:t>
            </w:r>
          </w:p>
          <w:p w:rsidR="005C4110" w:rsidRDefault="00CB69B2">
            <w:pPr>
              <w:spacing w:after="0" w:line="240" w:lineRule="auto"/>
              <w:jc w:val="both"/>
              <w:rPr>
                <w:sz w:val="24"/>
                <w:szCs w:val="24"/>
              </w:rPr>
            </w:pPr>
            <w:r>
              <w:rPr>
                <w:rFonts w:ascii="Times New Roman" w:hAnsi="Times New Roman" w:cs="Times New Roman"/>
                <w:color w:val="000000"/>
                <w:sz w:val="24"/>
                <w:szCs w:val="24"/>
              </w:rPr>
              <w:t>4.Реклама, комиксы, произведения живописи, графики и схемы как типы креолизованных текстов.</w:t>
            </w:r>
          </w:p>
          <w:p w:rsidR="005C4110" w:rsidRDefault="00CB69B2">
            <w:pPr>
              <w:spacing w:after="0" w:line="240" w:lineRule="auto"/>
              <w:jc w:val="both"/>
              <w:rPr>
                <w:sz w:val="24"/>
                <w:szCs w:val="24"/>
              </w:rPr>
            </w:pPr>
            <w:r>
              <w:rPr>
                <w:rFonts w:ascii="Times New Roman" w:hAnsi="Times New Roman" w:cs="Times New Roman"/>
                <w:color w:val="000000"/>
                <w:sz w:val="24"/>
                <w:szCs w:val="24"/>
              </w:rPr>
              <w:t>5.Примеры креолизованных текстов в русской культуре XX-XXI веков: иллюстрации, Окна РОСТА, плакаты.</w:t>
            </w:r>
          </w:p>
          <w:p w:rsidR="005C4110" w:rsidRDefault="00CB69B2">
            <w:pPr>
              <w:spacing w:after="0" w:line="240" w:lineRule="auto"/>
              <w:jc w:val="both"/>
              <w:rPr>
                <w:sz w:val="24"/>
                <w:szCs w:val="24"/>
              </w:rPr>
            </w:pPr>
            <w:r>
              <w:rPr>
                <w:rFonts w:ascii="Times New Roman" w:hAnsi="Times New Roman" w:cs="Times New Roman"/>
                <w:color w:val="000000"/>
                <w:sz w:val="24"/>
                <w:szCs w:val="24"/>
              </w:rPr>
              <w:t>6.Тексты в Интернете как пример креолизованного текста.</w:t>
            </w:r>
          </w:p>
          <w:p w:rsidR="005C4110" w:rsidRDefault="00CB69B2">
            <w:pPr>
              <w:spacing w:after="0" w:line="240" w:lineRule="auto"/>
              <w:jc w:val="both"/>
              <w:rPr>
                <w:sz w:val="24"/>
                <w:szCs w:val="24"/>
              </w:rPr>
            </w:pPr>
            <w:r>
              <w:rPr>
                <w:rFonts w:ascii="Times New Roman" w:hAnsi="Times New Roman" w:cs="Times New Roman"/>
                <w:color w:val="000000"/>
                <w:sz w:val="24"/>
                <w:szCs w:val="24"/>
              </w:rPr>
              <w:t>7.Роль и типовые особенности креолизованных текстов в разных функциональных стилях.</w:t>
            </w:r>
          </w:p>
        </w:tc>
      </w:tr>
      <w:tr w:rsidR="005C4110">
        <w:trPr>
          <w:trHeight w:hRule="exact" w:val="855"/>
        </w:trPr>
        <w:tc>
          <w:tcPr>
            <w:tcW w:w="9654" w:type="dxa"/>
            <w:shd w:val="clear" w:color="000000" w:fill="FFFFFF"/>
            <w:tcMar>
              <w:left w:w="34" w:type="dxa"/>
              <w:right w:w="34" w:type="dxa"/>
            </w:tcMar>
          </w:tcPr>
          <w:p w:rsidR="005C4110" w:rsidRDefault="005C4110">
            <w:pPr>
              <w:spacing w:after="0" w:line="240" w:lineRule="auto"/>
              <w:rPr>
                <w:sz w:val="24"/>
                <w:szCs w:val="24"/>
              </w:rPr>
            </w:pPr>
          </w:p>
          <w:p w:rsidR="005C4110" w:rsidRDefault="00CB69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C4110">
        <w:trPr>
          <w:trHeight w:hRule="exact" w:val="4912"/>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креативному письму» / Попова О.В.. – Омск: Изд-во Омской гуманитарной академии, 2022.</w:t>
            </w:r>
          </w:p>
          <w:p w:rsidR="005C4110" w:rsidRDefault="00CB69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4110" w:rsidRDefault="00CB69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4110" w:rsidRDefault="00CB69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C4110">
        <w:trPr>
          <w:trHeight w:hRule="exact" w:val="855"/>
        </w:trPr>
        <w:tc>
          <w:tcPr>
            <w:tcW w:w="9654" w:type="dxa"/>
            <w:gridSpan w:val="2"/>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C4110" w:rsidRDefault="00CB69B2">
            <w:pPr>
              <w:spacing w:after="0" w:line="240" w:lineRule="auto"/>
              <w:rPr>
                <w:sz w:val="24"/>
                <w:szCs w:val="24"/>
              </w:rPr>
            </w:pPr>
            <w:r>
              <w:rPr>
                <w:rFonts w:ascii="Times New Roman" w:hAnsi="Times New Roman" w:cs="Times New Roman"/>
                <w:b/>
                <w:color w:val="000000"/>
                <w:sz w:val="24"/>
                <w:szCs w:val="24"/>
              </w:rPr>
              <w:t>Основная:</w:t>
            </w:r>
          </w:p>
        </w:tc>
      </w:tr>
      <w:tr w:rsidR="005C4110">
        <w:trPr>
          <w:trHeight w:hRule="exact" w:val="1366"/>
        </w:trPr>
        <w:tc>
          <w:tcPr>
            <w:tcW w:w="9654" w:type="dxa"/>
            <w:gridSpan w:val="2"/>
            <w:shd w:val="clear" w:color="000000" w:fill="FFFFFF"/>
            <w:tcMar>
              <w:left w:w="34" w:type="dxa"/>
              <w:right w:w="34" w:type="dxa"/>
            </w:tcMar>
          </w:tcPr>
          <w:p w:rsidR="005C4110" w:rsidRDefault="00CB69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писать</w:t>
            </w:r>
            <w:r>
              <w:t xml:space="preserve"> </w:t>
            </w:r>
            <w:r>
              <w:rPr>
                <w:rFonts w:ascii="Times New Roman" w:hAnsi="Times New Roman" w:cs="Times New Roman"/>
                <w:color w:val="000000"/>
                <w:sz w:val="24"/>
                <w:szCs w:val="24"/>
              </w:rPr>
              <w:t>убедительно:</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научно-популярных</w:t>
            </w:r>
            <w:r>
              <w:t xml:space="preserve"> </w:t>
            </w:r>
            <w:r>
              <w:rPr>
                <w:rFonts w:ascii="Times New Roman" w:hAnsi="Times New Roman" w:cs="Times New Roman"/>
                <w:color w:val="000000"/>
                <w:sz w:val="24"/>
                <w:szCs w:val="24"/>
              </w:rPr>
              <w:t>работах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Джеральд</w:t>
            </w:r>
            <w:r>
              <w:t xml:space="preserve"> </w:t>
            </w:r>
            <w:r>
              <w:rPr>
                <w:rFonts w:ascii="Times New Roman" w:hAnsi="Times New Roman" w:cs="Times New Roman"/>
                <w:color w:val="000000"/>
                <w:sz w:val="24"/>
                <w:szCs w:val="24"/>
              </w:rPr>
              <w:t>Графф,</w:t>
            </w:r>
            <w:r>
              <w:t xml:space="preserve"> </w:t>
            </w:r>
            <w:r>
              <w:rPr>
                <w:rFonts w:ascii="Times New Roman" w:hAnsi="Times New Roman" w:cs="Times New Roman"/>
                <w:color w:val="000000"/>
                <w:sz w:val="24"/>
                <w:szCs w:val="24"/>
              </w:rPr>
              <w:t>Кэти</w:t>
            </w:r>
            <w:r>
              <w:t xml:space="preserve"> </w:t>
            </w:r>
            <w:r>
              <w:rPr>
                <w:rFonts w:ascii="Times New Roman" w:hAnsi="Times New Roman" w:cs="Times New Roman"/>
                <w:color w:val="000000"/>
                <w:sz w:val="24"/>
                <w:szCs w:val="24"/>
              </w:rPr>
              <w:t>Биркенштайн.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писать</w:t>
            </w:r>
            <w:r>
              <w:t xml:space="preserve"> </w:t>
            </w:r>
            <w:r>
              <w:rPr>
                <w:rFonts w:ascii="Times New Roman" w:hAnsi="Times New Roman" w:cs="Times New Roman"/>
                <w:color w:val="000000"/>
                <w:sz w:val="24"/>
                <w:szCs w:val="24"/>
              </w:rPr>
              <w:t>убедительно:</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научно-популярных</w:t>
            </w:r>
            <w:r>
              <w:t xml:space="preserve"> </w:t>
            </w:r>
            <w:r>
              <w:rPr>
                <w:rFonts w:ascii="Times New Roman" w:hAnsi="Times New Roman" w:cs="Times New Roman"/>
                <w:color w:val="000000"/>
                <w:sz w:val="24"/>
                <w:szCs w:val="24"/>
              </w:rPr>
              <w:t>работах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978-5-9614-4648-7.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059C">
                <w:rPr>
                  <w:rStyle w:val="a3"/>
                </w:rPr>
                <w:t>http://www.iprbookshop.ru/86730.html</w:t>
              </w:r>
            </w:hyperlink>
            <w:r>
              <w:t xml:space="preserve"> </w:t>
            </w:r>
          </w:p>
        </w:tc>
      </w:tr>
      <w:tr w:rsidR="005C4110">
        <w:trPr>
          <w:trHeight w:hRule="exact" w:val="1366"/>
        </w:trPr>
        <w:tc>
          <w:tcPr>
            <w:tcW w:w="9654" w:type="dxa"/>
            <w:gridSpan w:val="2"/>
            <w:shd w:val="clear" w:color="000000" w:fill="FFFFFF"/>
            <w:tcMar>
              <w:left w:w="34" w:type="dxa"/>
              <w:right w:w="34" w:type="dxa"/>
            </w:tcMar>
          </w:tcPr>
          <w:p w:rsidR="005C4110" w:rsidRDefault="00CB69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059C">
                <w:rPr>
                  <w:rStyle w:val="a3"/>
                </w:rPr>
                <w:t>https://urait.ru/bcode/434444</w:t>
              </w:r>
            </w:hyperlink>
            <w:r>
              <w:t xml:space="preserve"> </w:t>
            </w:r>
          </w:p>
        </w:tc>
      </w:tr>
      <w:tr w:rsidR="005C4110">
        <w:trPr>
          <w:trHeight w:hRule="exact" w:val="1366"/>
        </w:trPr>
        <w:tc>
          <w:tcPr>
            <w:tcW w:w="9654" w:type="dxa"/>
            <w:gridSpan w:val="2"/>
            <w:shd w:val="clear" w:color="000000" w:fill="FFFFFF"/>
            <w:tcMar>
              <w:left w:w="34" w:type="dxa"/>
              <w:right w:w="34" w:type="dxa"/>
            </w:tcMar>
          </w:tcPr>
          <w:p w:rsidR="005C4110" w:rsidRDefault="00CB69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059C">
                <w:rPr>
                  <w:rStyle w:val="a3"/>
                </w:rPr>
                <w:t>https://urait.ru/bcode/434443</w:t>
              </w:r>
            </w:hyperlink>
            <w:r>
              <w:t xml:space="preserve"> </w:t>
            </w:r>
          </w:p>
        </w:tc>
      </w:tr>
      <w:tr w:rsidR="005C4110">
        <w:trPr>
          <w:trHeight w:hRule="exact" w:val="277"/>
        </w:trPr>
        <w:tc>
          <w:tcPr>
            <w:tcW w:w="285" w:type="dxa"/>
          </w:tcPr>
          <w:p w:rsidR="005C4110" w:rsidRDefault="005C4110"/>
        </w:tc>
        <w:tc>
          <w:tcPr>
            <w:tcW w:w="9370"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i/>
                <w:color w:val="000000"/>
                <w:sz w:val="24"/>
                <w:szCs w:val="24"/>
              </w:rPr>
              <w:t>Дополнительная:</w:t>
            </w:r>
          </w:p>
        </w:tc>
      </w:tr>
      <w:tr w:rsidR="005C4110">
        <w:trPr>
          <w:trHeight w:hRule="exact" w:val="26"/>
        </w:trPr>
        <w:tc>
          <w:tcPr>
            <w:tcW w:w="9654" w:type="dxa"/>
            <w:gridSpan w:val="2"/>
            <w:vMerge w:val="restart"/>
            <w:shd w:val="clear" w:color="000000" w:fill="FFFFFF"/>
            <w:tcMar>
              <w:left w:w="34" w:type="dxa"/>
              <w:right w:w="34" w:type="dxa"/>
            </w:tcMar>
          </w:tcPr>
          <w:p w:rsidR="005C4110" w:rsidRDefault="00CB69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Копирайтинг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Луговой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3059C">
                <w:rPr>
                  <w:rStyle w:val="a3"/>
                </w:rPr>
                <w:t>http://www.iprbookshop.ru/75579.html</w:t>
              </w:r>
            </w:hyperlink>
            <w:r>
              <w:t xml:space="preserve"> </w:t>
            </w:r>
          </w:p>
        </w:tc>
      </w:tr>
      <w:tr w:rsidR="005C4110">
        <w:trPr>
          <w:trHeight w:hRule="exact" w:val="799"/>
        </w:trPr>
        <w:tc>
          <w:tcPr>
            <w:tcW w:w="9654" w:type="dxa"/>
            <w:gridSpan w:val="2"/>
            <w:vMerge/>
            <w:shd w:val="clear" w:color="000000" w:fill="FFFFFF"/>
            <w:tcMar>
              <w:left w:w="34" w:type="dxa"/>
              <w:right w:w="34" w:type="dxa"/>
            </w:tcMar>
          </w:tcPr>
          <w:p w:rsidR="005C4110" w:rsidRDefault="005C4110"/>
        </w:tc>
      </w:tr>
      <w:tr w:rsidR="005C4110">
        <w:trPr>
          <w:trHeight w:hRule="exact" w:val="1366"/>
        </w:trPr>
        <w:tc>
          <w:tcPr>
            <w:tcW w:w="9654" w:type="dxa"/>
            <w:gridSpan w:val="2"/>
            <w:shd w:val="clear" w:color="000000" w:fill="FFFFFF"/>
            <w:tcMar>
              <w:left w:w="34" w:type="dxa"/>
              <w:right w:w="34" w:type="dxa"/>
            </w:tcMar>
          </w:tcPr>
          <w:p w:rsidR="005C4110" w:rsidRDefault="00CB69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SEO-копирайтинг</w:t>
            </w:r>
            <w:r>
              <w:t xml:space="preserve"> </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писать</w:t>
            </w:r>
            <w:r>
              <w:t xml:space="preserve"> </w:t>
            </w:r>
            <w:r>
              <w:rPr>
                <w:rFonts w:ascii="Times New Roman" w:hAnsi="Times New Roman" w:cs="Times New Roman"/>
                <w:color w:val="000000"/>
                <w:sz w:val="24"/>
                <w:szCs w:val="24"/>
              </w:rPr>
              <w:t>тексты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эру</w:t>
            </w:r>
            <w:r>
              <w:t xml:space="preserve"> </w:t>
            </w:r>
            <w:r>
              <w:rPr>
                <w:rFonts w:ascii="Times New Roman" w:hAnsi="Times New Roman" w:cs="Times New Roman"/>
                <w:color w:val="000000"/>
                <w:sz w:val="24"/>
                <w:szCs w:val="24"/>
              </w:rPr>
              <w:t>семантического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Даракчан,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Бодрова,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Рублева,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Разгулова,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Литвинова,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SEO-копирайтинг</w:t>
            </w:r>
            <w:r>
              <w:t xml:space="preserve"> </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писать</w:t>
            </w:r>
            <w:r>
              <w:t xml:space="preserve"> </w:t>
            </w:r>
            <w:r>
              <w:rPr>
                <w:rFonts w:ascii="Times New Roman" w:hAnsi="Times New Roman" w:cs="Times New Roman"/>
                <w:color w:val="000000"/>
                <w:sz w:val="24"/>
                <w:szCs w:val="24"/>
              </w:rPr>
              <w:t>тексты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эру</w:t>
            </w:r>
            <w:r>
              <w:t xml:space="preserve"> </w:t>
            </w:r>
            <w:r>
              <w:rPr>
                <w:rFonts w:ascii="Times New Roman" w:hAnsi="Times New Roman" w:cs="Times New Roman"/>
                <w:color w:val="000000"/>
                <w:sz w:val="24"/>
                <w:szCs w:val="24"/>
              </w:rPr>
              <w:t>семантического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Инфра-Инженерия,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978-5-9729-0210-1.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3059C">
                <w:rPr>
                  <w:rStyle w:val="a3"/>
                </w:rPr>
                <w:t>http://www.iprbookshop.ru/78250.html</w:t>
              </w:r>
            </w:hyperlink>
            <w:r>
              <w:t xml:space="preserve"> </w:t>
            </w:r>
          </w:p>
        </w:tc>
      </w:tr>
      <w:tr w:rsidR="005C4110">
        <w:trPr>
          <w:trHeight w:hRule="exact" w:val="585"/>
        </w:trPr>
        <w:tc>
          <w:tcPr>
            <w:tcW w:w="9654" w:type="dxa"/>
            <w:gridSpan w:val="2"/>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C4110">
        <w:trPr>
          <w:trHeight w:hRule="exact" w:val="7240"/>
        </w:trPr>
        <w:tc>
          <w:tcPr>
            <w:tcW w:w="9654" w:type="dxa"/>
            <w:gridSpan w:val="2"/>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3059C">
                <w:rPr>
                  <w:rStyle w:val="a3"/>
                  <w:rFonts w:ascii="Times New Roman" w:hAnsi="Times New Roman" w:cs="Times New Roman"/>
                  <w:sz w:val="24"/>
                  <w:szCs w:val="24"/>
                </w:rPr>
                <w:t>http://www.iprbookshop.ru</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3059C">
                <w:rPr>
                  <w:rStyle w:val="a3"/>
                  <w:rFonts w:ascii="Times New Roman" w:hAnsi="Times New Roman" w:cs="Times New Roman"/>
                  <w:sz w:val="24"/>
                  <w:szCs w:val="24"/>
                </w:rPr>
                <w:t>http://biblio-online.ru</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3059C">
                <w:rPr>
                  <w:rStyle w:val="a3"/>
                  <w:rFonts w:ascii="Times New Roman" w:hAnsi="Times New Roman" w:cs="Times New Roman"/>
                  <w:sz w:val="24"/>
                  <w:szCs w:val="24"/>
                </w:rPr>
                <w:t>http://window.edu.ru/</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3059C">
                <w:rPr>
                  <w:rStyle w:val="a3"/>
                  <w:rFonts w:ascii="Times New Roman" w:hAnsi="Times New Roman" w:cs="Times New Roman"/>
                  <w:sz w:val="24"/>
                  <w:szCs w:val="24"/>
                </w:rPr>
                <w:t>http://elibrary.ru</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3059C">
                <w:rPr>
                  <w:rStyle w:val="a3"/>
                  <w:rFonts w:ascii="Times New Roman" w:hAnsi="Times New Roman" w:cs="Times New Roman"/>
                  <w:sz w:val="24"/>
                  <w:szCs w:val="24"/>
                </w:rPr>
                <w:t>http://www.sciencedirect.com</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3059C">
                <w:rPr>
                  <w:rStyle w:val="a3"/>
                  <w:rFonts w:ascii="Times New Roman" w:hAnsi="Times New Roman" w:cs="Times New Roman"/>
                  <w:sz w:val="24"/>
                  <w:szCs w:val="24"/>
                </w:rPr>
                <w:t>http://journals.cambridge.org</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3059C">
                <w:rPr>
                  <w:rStyle w:val="a3"/>
                  <w:rFonts w:ascii="Times New Roman" w:hAnsi="Times New Roman" w:cs="Times New Roman"/>
                  <w:sz w:val="24"/>
                  <w:szCs w:val="24"/>
                </w:rPr>
                <w:t>http://www.oxfordjoumals.org</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3059C">
                <w:rPr>
                  <w:rStyle w:val="a3"/>
                  <w:rFonts w:ascii="Times New Roman" w:hAnsi="Times New Roman" w:cs="Times New Roman"/>
                  <w:sz w:val="24"/>
                  <w:szCs w:val="24"/>
                </w:rPr>
                <w:t>http://dic.academic.ru/</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3059C">
                <w:rPr>
                  <w:rStyle w:val="a3"/>
                  <w:rFonts w:ascii="Times New Roman" w:hAnsi="Times New Roman" w:cs="Times New Roman"/>
                  <w:sz w:val="24"/>
                  <w:szCs w:val="24"/>
                </w:rPr>
                <w:t>http://www.benran.ru</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3059C">
                <w:rPr>
                  <w:rStyle w:val="a3"/>
                  <w:rFonts w:ascii="Times New Roman" w:hAnsi="Times New Roman" w:cs="Times New Roman"/>
                  <w:sz w:val="24"/>
                  <w:szCs w:val="24"/>
                </w:rPr>
                <w:t>http://www.gks.ru</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3059C">
                <w:rPr>
                  <w:rStyle w:val="a3"/>
                  <w:rFonts w:ascii="Times New Roman" w:hAnsi="Times New Roman" w:cs="Times New Roman"/>
                  <w:sz w:val="24"/>
                  <w:szCs w:val="24"/>
                </w:rPr>
                <w:t>http://diss.rsl.ru</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3059C">
                <w:rPr>
                  <w:rStyle w:val="a3"/>
                  <w:rFonts w:ascii="Times New Roman" w:hAnsi="Times New Roman" w:cs="Times New Roman"/>
                  <w:sz w:val="24"/>
                  <w:szCs w:val="24"/>
                </w:rPr>
                <w:t>http://ru.spinform.ru</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4110" w:rsidRDefault="00CB69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110">
        <w:trPr>
          <w:trHeight w:hRule="exact" w:val="2719"/>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lastRenderedPageBreak/>
              <w:t>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4110">
        <w:trPr>
          <w:trHeight w:hRule="exact" w:val="314"/>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C4110">
        <w:trPr>
          <w:trHeight w:hRule="exact" w:val="12358"/>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4110" w:rsidRDefault="00CB69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C4110" w:rsidRDefault="00CB69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4110" w:rsidRDefault="00CB69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C4110" w:rsidRDefault="00CB69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C4110" w:rsidRDefault="00CB69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4110" w:rsidRDefault="00CB69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C4110" w:rsidRDefault="00CB69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C4110" w:rsidRDefault="00CB69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C4110" w:rsidRDefault="00CB69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110">
        <w:trPr>
          <w:trHeight w:hRule="exact" w:val="1457"/>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lastRenderedPageBreak/>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4110">
        <w:trPr>
          <w:trHeight w:hRule="exact" w:val="855"/>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C4110">
        <w:trPr>
          <w:trHeight w:hRule="exact" w:val="2989"/>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C4110" w:rsidRDefault="005C4110">
            <w:pPr>
              <w:spacing w:after="0" w:line="240" w:lineRule="auto"/>
              <w:jc w:val="both"/>
              <w:rPr>
                <w:sz w:val="24"/>
                <w:szCs w:val="24"/>
              </w:rPr>
            </w:pPr>
          </w:p>
          <w:p w:rsidR="005C4110" w:rsidRDefault="00CB69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C4110" w:rsidRDefault="00CB69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4110" w:rsidRDefault="00CB69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4110" w:rsidRDefault="00CB69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C4110" w:rsidRDefault="00CB69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C4110" w:rsidRDefault="00CB69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C4110" w:rsidRDefault="005C4110">
            <w:pPr>
              <w:spacing w:after="0" w:line="240" w:lineRule="auto"/>
              <w:jc w:val="both"/>
              <w:rPr>
                <w:sz w:val="24"/>
                <w:szCs w:val="24"/>
              </w:rPr>
            </w:pPr>
          </w:p>
          <w:p w:rsidR="005C4110" w:rsidRDefault="00CB69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3059C">
                <w:rPr>
                  <w:rStyle w:val="a3"/>
                  <w:rFonts w:ascii="Times New Roman" w:hAnsi="Times New Roman" w:cs="Times New Roman"/>
                  <w:sz w:val="24"/>
                  <w:szCs w:val="24"/>
                </w:rPr>
                <w:t>http://www.president.kremlin.ru</w:t>
              </w:r>
            </w:hyperlink>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3059C">
                <w:rPr>
                  <w:rStyle w:val="a3"/>
                  <w:rFonts w:ascii="Times New Roman" w:hAnsi="Times New Roman" w:cs="Times New Roman"/>
                  <w:sz w:val="24"/>
                  <w:szCs w:val="24"/>
                </w:rPr>
                <w:t>http://www.ict.edu.ru</w:t>
              </w:r>
            </w:hyperlink>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C4110">
        <w:trPr>
          <w:trHeight w:hRule="exact" w:val="585"/>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C4110" w:rsidRDefault="00CB69B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3059C">
                <w:rPr>
                  <w:rStyle w:val="a3"/>
                  <w:rFonts w:ascii="Times New Roman" w:hAnsi="Times New Roman" w:cs="Times New Roman"/>
                  <w:sz w:val="24"/>
                  <w:szCs w:val="24"/>
                </w:rPr>
                <w:t>http://fgosvo.ru</w:t>
              </w:r>
            </w:hyperlink>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3059C">
                <w:rPr>
                  <w:rStyle w:val="a3"/>
                  <w:rFonts w:ascii="Times New Roman" w:hAnsi="Times New Roman" w:cs="Times New Roman"/>
                  <w:sz w:val="24"/>
                  <w:szCs w:val="24"/>
                </w:rPr>
                <w:t>http://pravo.gov.ru</w:t>
              </w:r>
            </w:hyperlink>
          </w:p>
        </w:tc>
      </w:tr>
      <w:tr w:rsidR="005C4110">
        <w:trPr>
          <w:trHeight w:hRule="exact" w:val="304"/>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3059C">
                <w:rPr>
                  <w:rStyle w:val="a3"/>
                  <w:rFonts w:ascii="Times New Roman" w:hAnsi="Times New Roman" w:cs="Times New Roman"/>
                  <w:sz w:val="24"/>
                  <w:szCs w:val="24"/>
                </w:rPr>
                <w:t>http://edu.garant.ru/omga/</w:t>
              </w:r>
            </w:hyperlink>
          </w:p>
        </w:tc>
      </w:tr>
      <w:tr w:rsidR="005C4110">
        <w:trPr>
          <w:trHeight w:hRule="exact" w:val="585"/>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3059C">
                <w:rPr>
                  <w:rStyle w:val="a3"/>
                  <w:rFonts w:ascii="Times New Roman" w:hAnsi="Times New Roman" w:cs="Times New Roman"/>
                  <w:sz w:val="24"/>
                  <w:szCs w:val="24"/>
                </w:rPr>
                <w:t>http://www.consultant.ru/edu/student/study/</w:t>
              </w:r>
            </w:hyperlink>
          </w:p>
        </w:tc>
      </w:tr>
      <w:tr w:rsidR="005C4110">
        <w:trPr>
          <w:trHeight w:hRule="exact" w:val="314"/>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4110">
        <w:trPr>
          <w:trHeight w:hRule="exact" w:val="6472"/>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C4110" w:rsidRDefault="00CB69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C4110" w:rsidRDefault="00CB69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C4110" w:rsidRDefault="00CB69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4110" w:rsidRDefault="00CB69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4110" w:rsidRDefault="00CB69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4110" w:rsidRDefault="00CB69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C4110" w:rsidRDefault="00CB69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C4110" w:rsidRDefault="00CB69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C4110" w:rsidRDefault="00CB69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C4110" w:rsidRDefault="00CB69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110">
        <w:trPr>
          <w:trHeight w:hRule="exact" w:val="1366"/>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5C4110" w:rsidRDefault="00CB69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C4110" w:rsidRDefault="00CB69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C4110" w:rsidRDefault="00CB69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C4110">
        <w:trPr>
          <w:trHeight w:hRule="exact" w:val="277"/>
        </w:trPr>
        <w:tc>
          <w:tcPr>
            <w:tcW w:w="9640" w:type="dxa"/>
          </w:tcPr>
          <w:p w:rsidR="005C4110" w:rsidRDefault="005C4110"/>
        </w:tc>
      </w:tr>
      <w:tr w:rsidR="005C4110">
        <w:trPr>
          <w:trHeight w:hRule="exact" w:val="585"/>
        </w:trPr>
        <w:tc>
          <w:tcPr>
            <w:tcW w:w="9654" w:type="dxa"/>
            <w:shd w:val="clear" w:color="000000" w:fill="FFFFFF"/>
            <w:tcMar>
              <w:left w:w="34" w:type="dxa"/>
              <w:right w:w="34" w:type="dxa"/>
            </w:tcMar>
          </w:tcPr>
          <w:p w:rsidR="005C4110" w:rsidRDefault="00CB69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C4110">
        <w:trPr>
          <w:trHeight w:hRule="exact" w:val="13162"/>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4110" w:rsidRDefault="00CB69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4110" w:rsidRDefault="00CB69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C4110" w:rsidRDefault="00CB69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C4110" w:rsidRDefault="00CB69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C4110" w:rsidRDefault="00CB69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5C4110" w:rsidRDefault="00CB69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110">
        <w:trPr>
          <w:trHeight w:hRule="exact" w:val="1096"/>
        </w:trPr>
        <w:tc>
          <w:tcPr>
            <w:tcW w:w="9654" w:type="dxa"/>
            <w:shd w:val="clear" w:color="000000" w:fill="FFFFFF"/>
            <w:tcMar>
              <w:left w:w="34" w:type="dxa"/>
              <w:right w:w="34" w:type="dxa"/>
            </w:tcMar>
          </w:tcPr>
          <w:p w:rsidR="005C4110" w:rsidRDefault="00CB69B2">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C4110" w:rsidRDefault="005C4110"/>
    <w:sectPr w:rsidR="005C41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4110"/>
    <w:rsid w:val="00CB69B2"/>
    <w:rsid w:val="00D31453"/>
    <w:rsid w:val="00D575D0"/>
    <w:rsid w:val="00E209E2"/>
    <w:rsid w:val="00E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9B2"/>
    <w:rPr>
      <w:color w:val="0563C1" w:themeColor="hyperlink"/>
      <w:u w:val="single"/>
    </w:rPr>
  </w:style>
  <w:style w:type="character" w:styleId="a4">
    <w:name w:val="Unresolved Mention"/>
    <w:basedOn w:val="a0"/>
    <w:uiPriority w:val="99"/>
    <w:semiHidden/>
    <w:unhideWhenUsed/>
    <w:rsid w:val="00CB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825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557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444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444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8673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6490</Words>
  <Characters>36998</Characters>
  <Application>Microsoft Office Word</Application>
  <DocSecurity>0</DocSecurity>
  <Lines>308</Lines>
  <Paragraphs>86</Paragraphs>
  <ScaleCrop>false</ScaleCrop>
  <Company/>
  <LinksUpToDate>false</LinksUpToDate>
  <CharactersWithSpaces>43402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2022-2023_ФГОС3++2022_Бак-ОФО-Ф(Ф)(22)_plx_Практикум по креативному письму</dc:title>
  <dc:creator>FastReport.NET</dc:creator>
  <cp:lastModifiedBy>Mark Bernstorf</cp:lastModifiedBy>
  <cp:revision>4</cp:revision>
  <dcterms:created xsi:type="dcterms:W3CDTF">2022-05-03T01:13:00Z</dcterms:created>
  <dcterms:modified xsi:type="dcterms:W3CDTF">2022-11-13T21:14:00Z</dcterms:modified>
</cp:coreProperties>
</file>